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EFF" w:rsidRDefault="00B91EFF" w:rsidP="00E87215">
      <w:pPr>
        <w:jc w:val="center"/>
        <w:rPr>
          <w:rFonts w:ascii="Arial" w:eastAsia="Palatino Linotype" w:hAnsi="Arial" w:cs="Arial"/>
          <w:b/>
          <w:bCs/>
          <w:sz w:val="32"/>
          <w:szCs w:val="40"/>
        </w:rPr>
      </w:pPr>
    </w:p>
    <w:p w:rsidR="00B91EFF" w:rsidRDefault="00B91EFF" w:rsidP="00E87215">
      <w:pPr>
        <w:jc w:val="center"/>
        <w:rPr>
          <w:rFonts w:ascii="Arial" w:eastAsia="Palatino Linotype" w:hAnsi="Arial" w:cs="Arial"/>
          <w:b/>
          <w:bCs/>
          <w:sz w:val="32"/>
          <w:szCs w:val="40"/>
        </w:rPr>
      </w:pPr>
    </w:p>
    <w:p w:rsidR="00B91EFF" w:rsidRDefault="00B91EFF" w:rsidP="00E87215">
      <w:pPr>
        <w:jc w:val="center"/>
        <w:rPr>
          <w:rFonts w:ascii="Arial" w:eastAsia="Palatino Linotype" w:hAnsi="Arial" w:cs="Arial"/>
          <w:b/>
          <w:bCs/>
          <w:sz w:val="32"/>
          <w:szCs w:val="40"/>
        </w:rPr>
      </w:pPr>
    </w:p>
    <w:p w:rsidR="00B91EFF" w:rsidRDefault="00B91EFF" w:rsidP="00E87215">
      <w:pPr>
        <w:jc w:val="center"/>
        <w:rPr>
          <w:rFonts w:ascii="Arial" w:eastAsia="Palatino Linotype" w:hAnsi="Arial" w:cs="Arial"/>
          <w:b/>
          <w:bCs/>
          <w:sz w:val="32"/>
          <w:szCs w:val="40"/>
        </w:rPr>
      </w:pPr>
    </w:p>
    <w:p w:rsidR="00B91EFF" w:rsidRDefault="00B91EFF" w:rsidP="00E87215">
      <w:pPr>
        <w:jc w:val="center"/>
        <w:rPr>
          <w:rFonts w:ascii="Arial" w:eastAsia="Palatino Linotype" w:hAnsi="Arial" w:cs="Arial"/>
          <w:b/>
          <w:bCs/>
          <w:sz w:val="32"/>
          <w:szCs w:val="40"/>
        </w:rPr>
      </w:pPr>
    </w:p>
    <w:p w:rsidR="00E87215" w:rsidRPr="0082658D" w:rsidRDefault="00E87215" w:rsidP="00E87215">
      <w:pPr>
        <w:jc w:val="center"/>
        <w:rPr>
          <w:rFonts w:ascii="Arial" w:hAnsi="Arial" w:cs="Arial"/>
          <w:sz w:val="16"/>
          <w:szCs w:val="20"/>
        </w:rPr>
      </w:pPr>
      <w:r w:rsidRPr="0082658D">
        <w:rPr>
          <w:rFonts w:ascii="Arial" w:eastAsia="Palatino Linotype" w:hAnsi="Arial" w:cs="Arial"/>
          <w:b/>
          <w:bCs/>
          <w:sz w:val="32"/>
          <w:szCs w:val="40"/>
        </w:rPr>
        <w:t>Všeobecne záväzné nariadenie</w:t>
      </w:r>
    </w:p>
    <w:p w:rsidR="00E87215" w:rsidRPr="0082658D" w:rsidRDefault="00E87215" w:rsidP="00E87215">
      <w:pPr>
        <w:spacing w:line="20" w:lineRule="exact"/>
        <w:rPr>
          <w:rFonts w:ascii="Arial" w:hAnsi="Arial" w:cs="Arial"/>
          <w:sz w:val="20"/>
          <w:szCs w:val="24"/>
        </w:rPr>
      </w:pPr>
    </w:p>
    <w:p w:rsidR="00E87215" w:rsidRPr="0082658D" w:rsidRDefault="00705C1F" w:rsidP="00E87215">
      <w:pPr>
        <w:jc w:val="center"/>
        <w:rPr>
          <w:rFonts w:ascii="Arial" w:hAnsi="Arial" w:cs="Arial"/>
          <w:sz w:val="16"/>
          <w:szCs w:val="20"/>
        </w:rPr>
      </w:pPr>
      <w:r>
        <w:rPr>
          <w:rFonts w:ascii="Arial" w:eastAsia="Palatino Linotype" w:hAnsi="Arial" w:cs="Arial"/>
          <w:b/>
          <w:bCs/>
          <w:sz w:val="32"/>
          <w:szCs w:val="40"/>
        </w:rPr>
        <w:t>obce Geraltov</w:t>
      </w:r>
    </w:p>
    <w:p w:rsidR="00E87215" w:rsidRPr="0082658D" w:rsidRDefault="00E87215" w:rsidP="00E87215">
      <w:pPr>
        <w:spacing w:line="200" w:lineRule="exact"/>
        <w:rPr>
          <w:rFonts w:ascii="Arial" w:hAnsi="Arial" w:cs="Arial"/>
          <w:sz w:val="20"/>
          <w:szCs w:val="24"/>
        </w:rPr>
      </w:pPr>
    </w:p>
    <w:p w:rsidR="00E87215" w:rsidRPr="0082658D" w:rsidRDefault="00E87215" w:rsidP="00E87215">
      <w:pPr>
        <w:spacing w:line="200" w:lineRule="exact"/>
        <w:jc w:val="center"/>
        <w:rPr>
          <w:rFonts w:ascii="Arial" w:hAnsi="Arial" w:cs="Arial"/>
          <w:sz w:val="24"/>
          <w:szCs w:val="24"/>
        </w:rPr>
      </w:pPr>
    </w:p>
    <w:p w:rsidR="00E87215" w:rsidRPr="0082658D" w:rsidRDefault="00E87215" w:rsidP="00E87215">
      <w:pPr>
        <w:spacing w:line="200" w:lineRule="exact"/>
        <w:rPr>
          <w:rFonts w:ascii="Arial" w:hAnsi="Arial" w:cs="Arial"/>
          <w:sz w:val="24"/>
          <w:szCs w:val="24"/>
        </w:rPr>
      </w:pPr>
    </w:p>
    <w:p w:rsidR="00E87215" w:rsidRPr="0082658D" w:rsidRDefault="00E87215" w:rsidP="00E87215">
      <w:pPr>
        <w:spacing w:line="380" w:lineRule="exact"/>
        <w:jc w:val="center"/>
        <w:rPr>
          <w:rFonts w:ascii="Arial" w:hAnsi="Arial" w:cs="Arial"/>
          <w:b/>
          <w:sz w:val="32"/>
          <w:szCs w:val="24"/>
        </w:rPr>
      </w:pPr>
      <w:r w:rsidRPr="0082658D">
        <w:rPr>
          <w:rFonts w:ascii="Arial" w:hAnsi="Arial" w:cs="Arial"/>
          <w:b/>
          <w:sz w:val="32"/>
          <w:szCs w:val="24"/>
        </w:rPr>
        <w:t xml:space="preserve">č. </w:t>
      </w:r>
      <w:r w:rsidR="00E02925">
        <w:rPr>
          <w:rFonts w:ascii="Arial" w:hAnsi="Arial" w:cs="Arial"/>
          <w:b/>
          <w:sz w:val="32"/>
          <w:szCs w:val="24"/>
        </w:rPr>
        <w:t>1/2024</w:t>
      </w:r>
    </w:p>
    <w:p w:rsidR="00E87215" w:rsidRPr="000B51F2" w:rsidRDefault="00E87215" w:rsidP="00E87215">
      <w:pPr>
        <w:rPr>
          <w:rFonts w:ascii="Arial" w:eastAsia="Palatino Linotype" w:hAnsi="Arial" w:cs="Arial"/>
          <w:b/>
          <w:bCs/>
          <w:sz w:val="40"/>
          <w:szCs w:val="40"/>
        </w:rPr>
      </w:pPr>
    </w:p>
    <w:p w:rsidR="00E87215" w:rsidRPr="000B51F2" w:rsidRDefault="00E87215" w:rsidP="00E87215">
      <w:pPr>
        <w:spacing w:line="200" w:lineRule="exact"/>
        <w:rPr>
          <w:rFonts w:ascii="Arial" w:eastAsia="Palatino Linotype" w:hAnsi="Arial" w:cs="Arial"/>
          <w:b/>
          <w:bCs/>
          <w:sz w:val="40"/>
          <w:szCs w:val="40"/>
        </w:rPr>
      </w:pPr>
    </w:p>
    <w:p w:rsidR="00E87215" w:rsidRPr="000B51F2" w:rsidRDefault="00E87215" w:rsidP="00E87215">
      <w:pPr>
        <w:spacing w:line="200" w:lineRule="exact"/>
        <w:rPr>
          <w:rFonts w:ascii="Arial" w:eastAsia="Palatino Linotype" w:hAnsi="Arial" w:cs="Arial"/>
          <w:b/>
          <w:bCs/>
          <w:sz w:val="40"/>
          <w:szCs w:val="40"/>
        </w:rPr>
      </w:pPr>
    </w:p>
    <w:p w:rsidR="00E87215" w:rsidRPr="000B51F2" w:rsidRDefault="00E87215" w:rsidP="00E87215">
      <w:pPr>
        <w:spacing w:line="200" w:lineRule="exact"/>
        <w:rPr>
          <w:rFonts w:ascii="Arial" w:eastAsia="Palatino Linotype" w:hAnsi="Arial" w:cs="Arial"/>
          <w:b/>
          <w:bCs/>
          <w:sz w:val="40"/>
          <w:szCs w:val="40"/>
        </w:rPr>
      </w:pPr>
    </w:p>
    <w:p w:rsidR="00E87215" w:rsidRPr="00A07539" w:rsidRDefault="00E87215" w:rsidP="00E87215">
      <w:pPr>
        <w:spacing w:line="235" w:lineRule="exact"/>
        <w:rPr>
          <w:rFonts w:ascii="Arial" w:eastAsia="Palatino Linotype" w:hAnsi="Arial" w:cs="Arial"/>
          <w:b/>
          <w:bCs/>
          <w:sz w:val="36"/>
          <w:szCs w:val="40"/>
        </w:rPr>
      </w:pPr>
    </w:p>
    <w:p w:rsidR="00E87215" w:rsidRPr="00A07539" w:rsidRDefault="00E87215" w:rsidP="00E87215">
      <w:pPr>
        <w:tabs>
          <w:tab w:val="left" w:pos="289"/>
        </w:tabs>
        <w:spacing w:line="210" w:lineRule="auto"/>
        <w:ind w:left="320" w:right="140"/>
        <w:jc w:val="center"/>
        <w:rPr>
          <w:rFonts w:ascii="Arial" w:eastAsia="Palatino Linotype" w:hAnsi="Arial" w:cs="Arial"/>
          <w:b/>
          <w:bCs/>
          <w:i/>
          <w:sz w:val="28"/>
          <w:szCs w:val="32"/>
        </w:rPr>
      </w:pPr>
      <w:r w:rsidRPr="00A07539">
        <w:rPr>
          <w:rFonts w:ascii="Arial" w:eastAsia="Palatino Linotype" w:hAnsi="Arial" w:cs="Arial"/>
          <w:b/>
          <w:bCs/>
          <w:i/>
          <w:sz w:val="28"/>
          <w:szCs w:val="32"/>
        </w:rPr>
        <w:t>o miestnych daniach a o miestnom poplatku za komunálne odpady a drobné stavebn</w:t>
      </w:r>
      <w:r w:rsidR="00705C1F">
        <w:rPr>
          <w:rFonts w:ascii="Arial" w:eastAsia="Palatino Linotype" w:hAnsi="Arial" w:cs="Arial"/>
          <w:b/>
          <w:bCs/>
          <w:i/>
          <w:sz w:val="28"/>
          <w:szCs w:val="32"/>
        </w:rPr>
        <w:t>é odpady na území obce Geraltov</w:t>
      </w:r>
    </w:p>
    <w:p w:rsidR="00B33B1F" w:rsidRDefault="00B33B1F"/>
    <w:p w:rsidR="00E87215" w:rsidRDefault="00E87215"/>
    <w:p w:rsidR="00E87215" w:rsidRDefault="00E87215"/>
    <w:p w:rsidR="00E87215" w:rsidRDefault="00E87215"/>
    <w:p w:rsidR="00E87215" w:rsidRDefault="00E87215"/>
    <w:p w:rsidR="00E87215" w:rsidRDefault="00E87215"/>
    <w:p w:rsidR="00E87215" w:rsidRDefault="00E87215"/>
    <w:p w:rsidR="00E87215" w:rsidRDefault="00E87215"/>
    <w:p w:rsidR="00E87215" w:rsidRDefault="00E87215"/>
    <w:p w:rsidR="00E87215" w:rsidRDefault="00E87215"/>
    <w:p w:rsidR="00E87215" w:rsidRDefault="00E87215"/>
    <w:p w:rsidR="00E87215" w:rsidRDefault="00E87215"/>
    <w:p w:rsidR="00E87215" w:rsidRDefault="00E87215"/>
    <w:p w:rsidR="00E87215" w:rsidRDefault="00E87215"/>
    <w:p w:rsidR="00E87215" w:rsidRDefault="00E87215"/>
    <w:p w:rsidR="00E87215" w:rsidRDefault="00E87215"/>
    <w:p w:rsidR="00E87215" w:rsidRDefault="00E87215"/>
    <w:p w:rsidR="00E87215" w:rsidRDefault="00E87215"/>
    <w:p w:rsidR="00E87215" w:rsidRDefault="00E87215"/>
    <w:p w:rsidR="00E87215" w:rsidRDefault="00E87215"/>
    <w:p w:rsidR="00E87215" w:rsidRDefault="00E87215"/>
    <w:p w:rsidR="00E87215" w:rsidRDefault="00E87215"/>
    <w:p w:rsidR="00516521" w:rsidRDefault="00516521"/>
    <w:p w:rsidR="00E87215" w:rsidRDefault="00E87215"/>
    <w:p w:rsidR="00E87215" w:rsidRDefault="00E87215"/>
    <w:p w:rsidR="00516521" w:rsidRPr="006E73B8" w:rsidRDefault="00516521" w:rsidP="00516521">
      <w:pPr>
        <w:spacing w:line="259" w:lineRule="auto"/>
        <w:rPr>
          <w:rFonts w:ascii="Arial" w:hAnsi="Arial" w:cs="Arial"/>
          <w:b/>
        </w:rPr>
      </w:pPr>
      <w:r w:rsidRPr="006E73B8">
        <w:rPr>
          <w:rFonts w:ascii="Arial" w:hAnsi="Arial" w:cs="Arial"/>
          <w:b/>
        </w:rPr>
        <w:t xml:space="preserve">Návrh VZN:  </w:t>
      </w:r>
    </w:p>
    <w:p w:rsidR="00516521" w:rsidRPr="006E73B8" w:rsidRDefault="00516521" w:rsidP="00516521">
      <w:pPr>
        <w:spacing w:line="259" w:lineRule="auto"/>
        <w:rPr>
          <w:rFonts w:ascii="Arial" w:hAnsi="Arial" w:cs="Arial"/>
        </w:rPr>
      </w:pPr>
      <w:r w:rsidRPr="006E73B8">
        <w:rPr>
          <w:rFonts w:ascii="Arial" w:hAnsi="Arial" w:cs="Arial"/>
        </w:rPr>
        <w:t xml:space="preserve">Vyvesený na úradnej tabuli obce dňa </w:t>
      </w:r>
      <w:r w:rsidR="005933F8">
        <w:rPr>
          <w:rFonts w:ascii="Arial" w:hAnsi="Arial" w:cs="Arial"/>
        </w:rPr>
        <w:t>2</w:t>
      </w:r>
      <w:r w:rsidR="00F0437E">
        <w:rPr>
          <w:rFonts w:ascii="Arial" w:hAnsi="Arial" w:cs="Arial"/>
        </w:rPr>
        <w:t>2</w:t>
      </w:r>
      <w:r w:rsidR="00AB019E">
        <w:rPr>
          <w:rFonts w:ascii="Arial" w:hAnsi="Arial" w:cs="Arial"/>
        </w:rPr>
        <w:t>.11.202</w:t>
      </w:r>
      <w:r w:rsidR="005933F8">
        <w:rPr>
          <w:rFonts w:ascii="Arial" w:hAnsi="Arial" w:cs="Arial"/>
        </w:rPr>
        <w:t>4</w:t>
      </w:r>
      <w:r w:rsidRPr="006E73B8">
        <w:rPr>
          <w:rFonts w:ascii="Arial" w:hAnsi="Arial" w:cs="Arial"/>
        </w:rPr>
        <w:t xml:space="preserve"> a zverejnený na w</w:t>
      </w:r>
      <w:r w:rsidR="00AB019E">
        <w:rPr>
          <w:rFonts w:ascii="Arial" w:hAnsi="Arial" w:cs="Arial"/>
        </w:rPr>
        <w:t>ebovom sídle obce dňa 2</w:t>
      </w:r>
      <w:r w:rsidR="00F0437E">
        <w:rPr>
          <w:rFonts w:ascii="Arial" w:hAnsi="Arial" w:cs="Arial"/>
        </w:rPr>
        <w:t>2</w:t>
      </w:r>
      <w:r w:rsidR="00AB019E">
        <w:rPr>
          <w:rFonts w:ascii="Arial" w:hAnsi="Arial" w:cs="Arial"/>
        </w:rPr>
        <w:t>.11.202</w:t>
      </w:r>
      <w:r w:rsidR="005933F8">
        <w:rPr>
          <w:rFonts w:ascii="Arial" w:hAnsi="Arial" w:cs="Arial"/>
        </w:rPr>
        <w:t>4</w:t>
      </w:r>
      <w:r w:rsidRPr="006E73B8">
        <w:rPr>
          <w:rFonts w:ascii="Arial" w:hAnsi="Arial" w:cs="Arial"/>
        </w:rPr>
        <w:t>.</w:t>
      </w:r>
    </w:p>
    <w:p w:rsidR="00516521" w:rsidRPr="006E73B8" w:rsidRDefault="00516521" w:rsidP="00516521">
      <w:pPr>
        <w:spacing w:line="259" w:lineRule="auto"/>
        <w:rPr>
          <w:rFonts w:ascii="Arial" w:hAnsi="Arial" w:cs="Arial"/>
        </w:rPr>
      </w:pPr>
      <w:r w:rsidRPr="006E73B8">
        <w:rPr>
          <w:rFonts w:ascii="Arial" w:hAnsi="Arial" w:cs="Arial"/>
        </w:rPr>
        <w:t>Dátum začiatku lehoty na p</w:t>
      </w:r>
      <w:r w:rsidR="00AB019E">
        <w:rPr>
          <w:rFonts w:ascii="Arial" w:hAnsi="Arial" w:cs="Arial"/>
        </w:rPr>
        <w:t>ripomienkové konanie: 2</w:t>
      </w:r>
      <w:r w:rsidR="00F0437E">
        <w:rPr>
          <w:rFonts w:ascii="Arial" w:hAnsi="Arial" w:cs="Arial"/>
        </w:rPr>
        <w:t>2</w:t>
      </w:r>
      <w:r w:rsidR="00AB019E">
        <w:rPr>
          <w:rFonts w:ascii="Arial" w:hAnsi="Arial" w:cs="Arial"/>
        </w:rPr>
        <w:t>.11.202</w:t>
      </w:r>
      <w:r w:rsidR="005933F8">
        <w:rPr>
          <w:rFonts w:ascii="Arial" w:hAnsi="Arial" w:cs="Arial"/>
        </w:rPr>
        <w:t>4</w:t>
      </w:r>
    </w:p>
    <w:p w:rsidR="00516521" w:rsidRPr="006E73B8" w:rsidRDefault="00516521" w:rsidP="00516521">
      <w:pPr>
        <w:spacing w:line="259" w:lineRule="auto"/>
        <w:rPr>
          <w:rFonts w:ascii="Arial" w:hAnsi="Arial" w:cs="Arial"/>
        </w:rPr>
      </w:pPr>
      <w:r w:rsidRPr="006E73B8">
        <w:rPr>
          <w:rFonts w:ascii="Arial" w:hAnsi="Arial" w:cs="Arial"/>
        </w:rPr>
        <w:t>Pripomienky zaslať písomne na adresu Obecného úradu Geraltov</w:t>
      </w:r>
    </w:p>
    <w:p w:rsidR="00516521" w:rsidRPr="006E73B8" w:rsidRDefault="00516521" w:rsidP="00516521">
      <w:pPr>
        <w:spacing w:line="259" w:lineRule="auto"/>
        <w:rPr>
          <w:rFonts w:ascii="Arial" w:hAnsi="Arial" w:cs="Arial"/>
        </w:rPr>
      </w:pPr>
      <w:r w:rsidRPr="006E73B8">
        <w:rPr>
          <w:rFonts w:ascii="Arial" w:hAnsi="Arial" w:cs="Arial"/>
        </w:rPr>
        <w:t xml:space="preserve">alebo elektronicky na adresu:  </w:t>
      </w:r>
      <w:r w:rsidRPr="006E73B8">
        <w:rPr>
          <w:rFonts w:ascii="Arial" w:hAnsi="Arial" w:cs="Arial"/>
          <w:color w:val="666666"/>
          <w:shd w:val="clear" w:color="auto" w:fill="FFFFFF"/>
        </w:rPr>
        <w:t>obecgeraltov@gmail.com</w:t>
      </w:r>
    </w:p>
    <w:p w:rsidR="00516521" w:rsidRPr="006E73B8" w:rsidRDefault="00516521" w:rsidP="00516521">
      <w:pPr>
        <w:spacing w:line="259" w:lineRule="auto"/>
        <w:rPr>
          <w:rFonts w:ascii="Arial" w:hAnsi="Arial" w:cs="Arial"/>
        </w:rPr>
      </w:pPr>
      <w:r w:rsidRPr="006E73B8">
        <w:rPr>
          <w:rFonts w:ascii="Arial" w:hAnsi="Arial" w:cs="Arial"/>
        </w:rPr>
        <w:t xml:space="preserve">Dátum ukončenia lehoty pripomienkového konania: </w:t>
      </w:r>
      <w:r w:rsidR="00F0437E">
        <w:rPr>
          <w:rFonts w:ascii="Arial" w:hAnsi="Arial" w:cs="Arial"/>
        </w:rPr>
        <w:t>2</w:t>
      </w:r>
      <w:r w:rsidR="00AB019E">
        <w:rPr>
          <w:rFonts w:ascii="Arial" w:hAnsi="Arial" w:cs="Arial"/>
        </w:rPr>
        <w:t>.1</w:t>
      </w:r>
      <w:r w:rsidR="00F0437E">
        <w:rPr>
          <w:rFonts w:ascii="Arial" w:hAnsi="Arial" w:cs="Arial"/>
        </w:rPr>
        <w:t>2</w:t>
      </w:r>
      <w:r w:rsidR="00AB019E">
        <w:rPr>
          <w:rFonts w:ascii="Arial" w:hAnsi="Arial" w:cs="Arial"/>
        </w:rPr>
        <w:t>.202</w:t>
      </w:r>
      <w:r w:rsidR="005933F8">
        <w:rPr>
          <w:rFonts w:ascii="Arial" w:hAnsi="Arial" w:cs="Arial"/>
        </w:rPr>
        <w:t>4</w:t>
      </w:r>
    </w:p>
    <w:p w:rsidR="00E87215" w:rsidRDefault="00E87215"/>
    <w:p w:rsidR="00E87215" w:rsidRDefault="00E87215"/>
    <w:p w:rsidR="00E87215" w:rsidRDefault="00E87215" w:rsidP="00E87215">
      <w:pPr>
        <w:ind w:right="20"/>
        <w:jc w:val="center"/>
        <w:rPr>
          <w:sz w:val="20"/>
          <w:szCs w:val="20"/>
        </w:rPr>
      </w:pPr>
      <w:r>
        <w:rPr>
          <w:rFonts w:ascii="Arial" w:eastAsia="Arial" w:hAnsi="Arial" w:cs="Arial"/>
          <w:b/>
          <w:bCs/>
          <w:sz w:val="32"/>
          <w:szCs w:val="32"/>
        </w:rPr>
        <w:lastRenderedPageBreak/>
        <w:t>Všeobecne záväzné nariadenie</w:t>
      </w:r>
    </w:p>
    <w:p w:rsidR="00E87215" w:rsidRPr="00A07539" w:rsidRDefault="00E87215" w:rsidP="00E87215">
      <w:pPr>
        <w:ind w:right="20"/>
        <w:jc w:val="center"/>
        <w:rPr>
          <w:rFonts w:ascii="Arial" w:hAnsi="Arial" w:cs="Arial"/>
          <w:b/>
          <w:sz w:val="32"/>
          <w:szCs w:val="20"/>
        </w:rPr>
      </w:pPr>
      <w:r w:rsidRPr="00A07539">
        <w:rPr>
          <w:rFonts w:ascii="Arial" w:hAnsi="Arial" w:cs="Arial"/>
          <w:b/>
          <w:sz w:val="32"/>
          <w:szCs w:val="20"/>
        </w:rPr>
        <w:t>Obce Geraltov</w:t>
      </w:r>
    </w:p>
    <w:p w:rsidR="00E87215" w:rsidRDefault="00E87215" w:rsidP="00E87215">
      <w:pPr>
        <w:spacing w:line="370" w:lineRule="exact"/>
        <w:rPr>
          <w:sz w:val="20"/>
          <w:szCs w:val="20"/>
        </w:rPr>
      </w:pPr>
    </w:p>
    <w:p w:rsidR="00E87215" w:rsidRDefault="00E87215" w:rsidP="00E87215">
      <w:pPr>
        <w:jc w:val="center"/>
        <w:rPr>
          <w:rFonts w:ascii="Arial" w:eastAsia="Arial" w:hAnsi="Arial" w:cs="Arial"/>
          <w:b/>
          <w:bCs/>
          <w:sz w:val="28"/>
          <w:szCs w:val="28"/>
        </w:rPr>
      </w:pPr>
      <w:r>
        <w:rPr>
          <w:rFonts w:ascii="Arial" w:eastAsia="Arial" w:hAnsi="Arial" w:cs="Arial"/>
          <w:b/>
          <w:bCs/>
          <w:sz w:val="28"/>
          <w:szCs w:val="28"/>
        </w:rPr>
        <w:t xml:space="preserve">č. </w:t>
      </w:r>
      <w:r w:rsidR="00E02925">
        <w:rPr>
          <w:rFonts w:ascii="Arial" w:eastAsia="Arial" w:hAnsi="Arial" w:cs="Arial"/>
          <w:b/>
          <w:bCs/>
          <w:sz w:val="28"/>
          <w:szCs w:val="28"/>
        </w:rPr>
        <w:t>1/2024</w:t>
      </w:r>
      <w:r>
        <w:rPr>
          <w:rFonts w:ascii="Arial" w:eastAsia="Arial" w:hAnsi="Arial" w:cs="Arial"/>
          <w:b/>
          <w:bCs/>
          <w:sz w:val="28"/>
          <w:szCs w:val="28"/>
        </w:rPr>
        <w:t xml:space="preserve">, </w:t>
      </w:r>
    </w:p>
    <w:p w:rsidR="00E87215" w:rsidRDefault="00E87215" w:rsidP="00E87215">
      <w:pPr>
        <w:jc w:val="center"/>
        <w:rPr>
          <w:rFonts w:ascii="Arial" w:eastAsia="Arial" w:hAnsi="Arial" w:cs="Arial"/>
          <w:b/>
          <w:bCs/>
          <w:sz w:val="28"/>
          <w:szCs w:val="28"/>
        </w:rPr>
      </w:pPr>
    </w:p>
    <w:p w:rsidR="00E87215" w:rsidRPr="00A07539" w:rsidRDefault="00E87215" w:rsidP="00E87215">
      <w:pPr>
        <w:jc w:val="center"/>
        <w:rPr>
          <w:rFonts w:ascii="Arial" w:eastAsia="Arial" w:hAnsi="Arial" w:cs="Arial"/>
          <w:b/>
          <w:bCs/>
          <w:sz w:val="28"/>
          <w:szCs w:val="28"/>
        </w:rPr>
      </w:pPr>
      <w:r>
        <w:rPr>
          <w:rFonts w:ascii="Arial" w:eastAsia="Arial" w:hAnsi="Arial" w:cs="Arial"/>
          <w:b/>
          <w:bCs/>
          <w:sz w:val="24"/>
          <w:szCs w:val="24"/>
        </w:rPr>
        <w:t>o miestnych daniach a o miestnom poplatku za komunálne odpady a drobné stavebné odpady na území obce Geraltov</w:t>
      </w:r>
    </w:p>
    <w:p w:rsidR="00E87215" w:rsidRDefault="00E87215" w:rsidP="00E87215">
      <w:pPr>
        <w:spacing w:line="263" w:lineRule="exact"/>
        <w:rPr>
          <w:sz w:val="20"/>
          <w:szCs w:val="20"/>
        </w:rPr>
      </w:pPr>
    </w:p>
    <w:p w:rsidR="00E87215" w:rsidRDefault="00E87215" w:rsidP="00E87215">
      <w:pPr>
        <w:spacing w:line="238" w:lineRule="auto"/>
        <w:ind w:firstLine="278"/>
        <w:jc w:val="both"/>
        <w:rPr>
          <w:sz w:val="20"/>
          <w:szCs w:val="20"/>
        </w:rPr>
      </w:pPr>
      <w:r>
        <w:rPr>
          <w:rFonts w:ascii="Arial" w:eastAsia="Arial" w:hAnsi="Arial" w:cs="Arial"/>
        </w:rPr>
        <w:t>Obec Geraltov v súlade s ustanovením § 6 ods. 2 zákona č. 369/1990 Zb. o obecnom zriadení v znení neskorších predpisov a ustanoveniami zákona č. 582/2004 Z.z. o miestnych daniach a miestnom poplatku za komunálne odpady a drobné stavebné odpady v znení neskorších predpisov u s t a n o v u j e nasledovné znenie všeobecného záväzného nariadenia platného pre územie obce.</w:t>
      </w:r>
    </w:p>
    <w:p w:rsidR="00E87215" w:rsidRDefault="00E87215" w:rsidP="00E87215">
      <w:pPr>
        <w:spacing w:line="253" w:lineRule="exact"/>
        <w:rPr>
          <w:sz w:val="20"/>
          <w:szCs w:val="20"/>
        </w:rPr>
      </w:pPr>
    </w:p>
    <w:p w:rsidR="00E87215" w:rsidRPr="00E94158" w:rsidRDefault="00E87215" w:rsidP="00E87215">
      <w:pPr>
        <w:numPr>
          <w:ilvl w:val="0"/>
          <w:numId w:val="1"/>
        </w:numPr>
        <w:tabs>
          <w:tab w:val="left" w:pos="4420"/>
        </w:tabs>
        <w:ind w:left="4420" w:hanging="213"/>
        <w:rPr>
          <w:rFonts w:ascii="Arial" w:eastAsia="Palatino Linotype" w:hAnsi="Arial" w:cs="Arial"/>
          <w:b/>
          <w:bCs/>
        </w:rPr>
      </w:pPr>
      <w:r w:rsidRPr="00E94158">
        <w:rPr>
          <w:rFonts w:ascii="Arial" w:eastAsia="Palatino Linotype" w:hAnsi="Arial" w:cs="Arial"/>
          <w:b/>
          <w:bCs/>
        </w:rPr>
        <w:t>časť</w:t>
      </w:r>
    </w:p>
    <w:p w:rsidR="00E87215" w:rsidRPr="004F26EB" w:rsidRDefault="00E87215" w:rsidP="00E87215">
      <w:pPr>
        <w:spacing w:line="1" w:lineRule="exact"/>
        <w:rPr>
          <w:rFonts w:ascii="Arial" w:eastAsia="Palatino Linotype" w:hAnsi="Arial" w:cs="Arial"/>
          <w:b/>
          <w:bCs/>
          <w:sz w:val="24"/>
          <w:szCs w:val="24"/>
        </w:rPr>
      </w:pPr>
    </w:p>
    <w:p w:rsidR="00E87215" w:rsidRPr="004F26EB" w:rsidRDefault="00E87215" w:rsidP="00E87215">
      <w:pPr>
        <w:numPr>
          <w:ilvl w:val="1"/>
          <w:numId w:val="1"/>
        </w:numPr>
        <w:tabs>
          <w:tab w:val="left" w:pos="4560"/>
        </w:tabs>
        <w:ind w:left="4560" w:hanging="181"/>
        <w:rPr>
          <w:rFonts w:ascii="Arial" w:eastAsia="Arial" w:hAnsi="Arial" w:cs="Arial"/>
          <w:b/>
          <w:bCs/>
        </w:rPr>
      </w:pPr>
      <w:r w:rsidRPr="004F26EB">
        <w:rPr>
          <w:rFonts w:ascii="Arial" w:eastAsia="Arial" w:hAnsi="Arial" w:cs="Arial"/>
          <w:b/>
          <w:bCs/>
        </w:rPr>
        <w:t>1</w:t>
      </w:r>
    </w:p>
    <w:p w:rsidR="00E87215" w:rsidRPr="004F26EB" w:rsidRDefault="00E87215" w:rsidP="00E87215">
      <w:pPr>
        <w:ind w:left="3380"/>
        <w:rPr>
          <w:rFonts w:ascii="Arial" w:eastAsia="Arial" w:hAnsi="Arial" w:cs="Arial"/>
          <w:b/>
          <w:bCs/>
        </w:rPr>
      </w:pPr>
      <w:r w:rsidRPr="004F26EB">
        <w:rPr>
          <w:rFonts w:ascii="Arial" w:eastAsia="Arial" w:hAnsi="Arial" w:cs="Arial"/>
          <w:b/>
          <w:bCs/>
        </w:rPr>
        <w:t>Základné ustanovenie</w:t>
      </w:r>
    </w:p>
    <w:p w:rsidR="00E87215" w:rsidRDefault="00E87215" w:rsidP="00E87215">
      <w:pPr>
        <w:spacing w:line="264" w:lineRule="exact"/>
        <w:rPr>
          <w:sz w:val="20"/>
          <w:szCs w:val="20"/>
        </w:rPr>
      </w:pPr>
    </w:p>
    <w:p w:rsidR="00E87215" w:rsidRDefault="00E87215" w:rsidP="00E87215">
      <w:pPr>
        <w:spacing w:line="237" w:lineRule="auto"/>
        <w:ind w:firstLine="708"/>
        <w:jc w:val="both"/>
        <w:rPr>
          <w:sz w:val="20"/>
          <w:szCs w:val="20"/>
        </w:rPr>
      </w:pPr>
      <w:r>
        <w:rPr>
          <w:rFonts w:ascii="Arial" w:eastAsia="Arial" w:hAnsi="Arial" w:cs="Arial"/>
        </w:rPr>
        <w:t>1./ Toto všeobecne záväzné nariadenie (ďalej len „VZN“) upravuje podrobné podmienky ukladania miestnych daní a miestneho poplatku za komunálne odpady a drobné stavebné odpady (ďalej len „miestne dane a miestny poplatok“) na území obce Geraltov a miestnych častí Žatkovce a Závadka.</w:t>
      </w:r>
    </w:p>
    <w:p w:rsidR="00E87215" w:rsidRDefault="00E87215" w:rsidP="00E87215">
      <w:pPr>
        <w:spacing w:line="257" w:lineRule="exact"/>
        <w:rPr>
          <w:sz w:val="20"/>
          <w:szCs w:val="20"/>
        </w:rPr>
      </w:pPr>
    </w:p>
    <w:p w:rsidR="00E87215" w:rsidRDefault="00E87215" w:rsidP="00E87215">
      <w:pPr>
        <w:ind w:left="700"/>
        <w:rPr>
          <w:sz w:val="20"/>
          <w:szCs w:val="20"/>
        </w:rPr>
      </w:pPr>
      <w:r>
        <w:rPr>
          <w:rFonts w:ascii="Arial" w:eastAsia="Arial" w:hAnsi="Arial" w:cs="Arial"/>
        </w:rPr>
        <w:t xml:space="preserve">2./ </w:t>
      </w:r>
      <w:r w:rsidR="00F655BE">
        <w:rPr>
          <w:rFonts w:ascii="Arial" w:eastAsia="Arial" w:hAnsi="Arial" w:cs="Arial"/>
        </w:rPr>
        <w:t>Obec Geraltov</w:t>
      </w:r>
      <w:r>
        <w:rPr>
          <w:rFonts w:ascii="Arial" w:eastAsia="Arial" w:hAnsi="Arial" w:cs="Arial"/>
        </w:rPr>
        <w:t xml:space="preserve"> na svojom území ukladá tieto miestne dane:</w:t>
      </w:r>
    </w:p>
    <w:p w:rsidR="00E87215" w:rsidRDefault="00E87215" w:rsidP="00E87215">
      <w:pPr>
        <w:spacing w:line="1" w:lineRule="exact"/>
        <w:rPr>
          <w:sz w:val="20"/>
          <w:szCs w:val="20"/>
        </w:rPr>
      </w:pPr>
    </w:p>
    <w:p w:rsidR="00E87215" w:rsidRDefault="00E87215" w:rsidP="00E87215">
      <w:pPr>
        <w:rPr>
          <w:sz w:val="20"/>
          <w:szCs w:val="20"/>
        </w:rPr>
      </w:pPr>
      <w:r>
        <w:rPr>
          <w:rFonts w:ascii="Arial" w:eastAsia="Arial" w:hAnsi="Arial" w:cs="Arial"/>
        </w:rPr>
        <w:t xml:space="preserve">a/ </w:t>
      </w:r>
      <w:r>
        <w:rPr>
          <w:rFonts w:ascii="Arial" w:eastAsia="Arial" w:hAnsi="Arial" w:cs="Arial"/>
          <w:i/>
          <w:iCs/>
        </w:rPr>
        <w:t>daň z nehnuteľností;</w:t>
      </w:r>
    </w:p>
    <w:p w:rsidR="00E87215" w:rsidRDefault="00E87215" w:rsidP="00E87215">
      <w:pPr>
        <w:rPr>
          <w:sz w:val="20"/>
          <w:szCs w:val="20"/>
        </w:rPr>
      </w:pPr>
      <w:r>
        <w:rPr>
          <w:rFonts w:ascii="Arial" w:eastAsia="Arial" w:hAnsi="Arial" w:cs="Arial"/>
        </w:rPr>
        <w:t xml:space="preserve">b/ </w:t>
      </w:r>
      <w:r>
        <w:rPr>
          <w:rFonts w:ascii="Arial" w:eastAsia="Arial" w:hAnsi="Arial" w:cs="Arial"/>
          <w:i/>
          <w:iCs/>
        </w:rPr>
        <w:t>daň za psa;</w:t>
      </w:r>
    </w:p>
    <w:p w:rsidR="00E87215" w:rsidRDefault="00E87215" w:rsidP="00E87215">
      <w:pPr>
        <w:spacing w:line="238" w:lineRule="auto"/>
        <w:rPr>
          <w:sz w:val="20"/>
          <w:szCs w:val="20"/>
        </w:rPr>
      </w:pPr>
      <w:r>
        <w:rPr>
          <w:rFonts w:ascii="Arial" w:eastAsia="Arial" w:hAnsi="Arial" w:cs="Arial"/>
        </w:rPr>
        <w:t xml:space="preserve">c/ </w:t>
      </w:r>
      <w:r>
        <w:rPr>
          <w:rFonts w:ascii="Arial" w:eastAsia="Arial" w:hAnsi="Arial" w:cs="Arial"/>
          <w:i/>
          <w:iCs/>
        </w:rPr>
        <w:t>daň za užívanie verejného priestranstva.</w:t>
      </w:r>
    </w:p>
    <w:p w:rsidR="00E87215" w:rsidRDefault="00E87215" w:rsidP="00E87215">
      <w:pPr>
        <w:spacing w:line="2" w:lineRule="exact"/>
        <w:rPr>
          <w:sz w:val="20"/>
          <w:szCs w:val="20"/>
        </w:rPr>
      </w:pPr>
    </w:p>
    <w:p w:rsidR="00E87215" w:rsidRDefault="00E87215" w:rsidP="00E87215">
      <w:pPr>
        <w:spacing w:line="259" w:lineRule="exact"/>
        <w:rPr>
          <w:sz w:val="20"/>
          <w:szCs w:val="20"/>
        </w:rPr>
      </w:pPr>
    </w:p>
    <w:p w:rsidR="00E87215" w:rsidRDefault="00E87215" w:rsidP="00E87215">
      <w:pPr>
        <w:spacing w:line="236" w:lineRule="auto"/>
        <w:ind w:firstLine="708"/>
        <w:rPr>
          <w:sz w:val="20"/>
          <w:szCs w:val="20"/>
        </w:rPr>
      </w:pPr>
      <w:r>
        <w:rPr>
          <w:rFonts w:ascii="Arial" w:eastAsia="Arial" w:hAnsi="Arial" w:cs="Arial"/>
        </w:rPr>
        <w:t xml:space="preserve">3./ </w:t>
      </w:r>
      <w:r w:rsidR="00F655BE">
        <w:rPr>
          <w:rFonts w:ascii="Arial" w:eastAsia="Arial" w:hAnsi="Arial" w:cs="Arial"/>
        </w:rPr>
        <w:t>Obec Geraltov</w:t>
      </w:r>
      <w:r>
        <w:rPr>
          <w:rFonts w:ascii="Arial" w:eastAsia="Arial" w:hAnsi="Arial" w:cs="Arial"/>
        </w:rPr>
        <w:t xml:space="preserve"> na svojom území ukladá </w:t>
      </w:r>
      <w:r>
        <w:rPr>
          <w:rFonts w:ascii="Arial" w:eastAsia="Arial" w:hAnsi="Arial" w:cs="Arial"/>
          <w:i/>
          <w:iCs/>
        </w:rPr>
        <w:t>miestny poplatok</w:t>
      </w:r>
      <w:r>
        <w:rPr>
          <w:rFonts w:ascii="Arial" w:eastAsia="Arial" w:hAnsi="Arial" w:cs="Arial"/>
        </w:rPr>
        <w:t xml:space="preserve"> za komunálne odpady a drobné stavebné odpady.</w:t>
      </w:r>
    </w:p>
    <w:p w:rsidR="00E87215" w:rsidRDefault="00E87215" w:rsidP="00E87215">
      <w:pPr>
        <w:spacing w:line="264" w:lineRule="exact"/>
        <w:rPr>
          <w:sz w:val="20"/>
          <w:szCs w:val="20"/>
        </w:rPr>
      </w:pPr>
    </w:p>
    <w:p w:rsidR="00E87215" w:rsidRDefault="00E87215" w:rsidP="00E87215">
      <w:pPr>
        <w:spacing w:line="235" w:lineRule="auto"/>
        <w:ind w:firstLine="708"/>
        <w:rPr>
          <w:sz w:val="20"/>
          <w:szCs w:val="20"/>
        </w:rPr>
      </w:pPr>
      <w:r>
        <w:rPr>
          <w:rFonts w:ascii="Arial" w:eastAsia="Arial" w:hAnsi="Arial" w:cs="Arial"/>
        </w:rPr>
        <w:t>4./ Zdaňovacím obdobím miestnych daní, uvedených v § 1 ods. 2, písm. a/, b/, e/ a f/ je kalendárny rok.</w:t>
      </w:r>
    </w:p>
    <w:p w:rsidR="00E87215" w:rsidRDefault="00E87215" w:rsidP="00E87215">
      <w:pPr>
        <w:spacing w:line="200" w:lineRule="exact"/>
        <w:rPr>
          <w:sz w:val="20"/>
          <w:szCs w:val="20"/>
        </w:rPr>
      </w:pPr>
    </w:p>
    <w:p w:rsidR="00E87215" w:rsidRDefault="00E87215" w:rsidP="00E87215">
      <w:pPr>
        <w:spacing w:line="200" w:lineRule="exact"/>
        <w:rPr>
          <w:sz w:val="20"/>
          <w:szCs w:val="20"/>
        </w:rPr>
      </w:pPr>
    </w:p>
    <w:p w:rsidR="00E87215" w:rsidRPr="00E94158" w:rsidRDefault="00E87215" w:rsidP="00E87215">
      <w:pPr>
        <w:numPr>
          <w:ilvl w:val="0"/>
          <w:numId w:val="2"/>
        </w:numPr>
        <w:tabs>
          <w:tab w:val="left" w:pos="4420"/>
        </w:tabs>
        <w:ind w:left="4420" w:hanging="247"/>
        <w:rPr>
          <w:rFonts w:ascii="Arial" w:eastAsia="Arial" w:hAnsi="Arial" w:cs="Arial"/>
          <w:b/>
          <w:bCs/>
        </w:rPr>
      </w:pPr>
      <w:r w:rsidRPr="00E94158">
        <w:rPr>
          <w:rFonts w:ascii="Arial" w:eastAsia="Arial" w:hAnsi="Arial" w:cs="Arial"/>
          <w:b/>
          <w:bCs/>
        </w:rPr>
        <w:t>časť</w:t>
      </w:r>
    </w:p>
    <w:p w:rsidR="00E87215" w:rsidRDefault="00E87215" w:rsidP="00E87215">
      <w:pPr>
        <w:ind w:left="3840"/>
        <w:rPr>
          <w:rFonts w:ascii="Arial" w:eastAsia="Arial" w:hAnsi="Arial" w:cs="Arial"/>
          <w:b/>
          <w:bCs/>
        </w:rPr>
      </w:pPr>
      <w:r>
        <w:rPr>
          <w:rFonts w:ascii="Arial" w:eastAsia="Arial" w:hAnsi="Arial" w:cs="Arial"/>
          <w:b/>
          <w:bCs/>
        </w:rPr>
        <w:t>Miestne dane</w:t>
      </w:r>
    </w:p>
    <w:p w:rsidR="00E87215" w:rsidRDefault="00E87215" w:rsidP="00E87215">
      <w:pPr>
        <w:spacing w:line="252" w:lineRule="exact"/>
        <w:rPr>
          <w:sz w:val="20"/>
          <w:szCs w:val="20"/>
        </w:rPr>
      </w:pPr>
    </w:p>
    <w:p w:rsidR="00E87215" w:rsidRDefault="00E87215" w:rsidP="00E87215">
      <w:pPr>
        <w:ind w:right="20"/>
        <w:jc w:val="center"/>
        <w:rPr>
          <w:sz w:val="20"/>
          <w:szCs w:val="20"/>
        </w:rPr>
      </w:pPr>
      <w:r>
        <w:rPr>
          <w:rFonts w:ascii="Arial" w:eastAsia="Arial" w:hAnsi="Arial" w:cs="Arial"/>
          <w:b/>
          <w:bCs/>
        </w:rPr>
        <w:t>§ 2</w:t>
      </w:r>
    </w:p>
    <w:p w:rsidR="00E87215" w:rsidRDefault="00E87215" w:rsidP="00E87215">
      <w:pPr>
        <w:ind w:right="20"/>
        <w:jc w:val="center"/>
        <w:rPr>
          <w:sz w:val="20"/>
          <w:szCs w:val="20"/>
        </w:rPr>
      </w:pPr>
      <w:r>
        <w:rPr>
          <w:rFonts w:ascii="Arial" w:eastAsia="Arial" w:hAnsi="Arial" w:cs="Arial"/>
          <w:b/>
          <w:bCs/>
        </w:rPr>
        <w:t>DAŇ Z NEHNUTEĽNOSTÍ</w:t>
      </w:r>
    </w:p>
    <w:p w:rsidR="00E87215" w:rsidRDefault="00E87215" w:rsidP="00E87215">
      <w:pPr>
        <w:spacing w:line="255" w:lineRule="exact"/>
        <w:rPr>
          <w:sz w:val="20"/>
          <w:szCs w:val="20"/>
        </w:rPr>
      </w:pPr>
    </w:p>
    <w:p w:rsidR="00E87215" w:rsidRDefault="00E87215" w:rsidP="00E87215">
      <w:pPr>
        <w:rPr>
          <w:sz w:val="20"/>
          <w:szCs w:val="20"/>
        </w:rPr>
      </w:pPr>
      <w:r>
        <w:rPr>
          <w:rFonts w:ascii="Arial" w:eastAsia="Arial" w:hAnsi="Arial" w:cs="Arial"/>
        </w:rPr>
        <w:t>Daň z nehnuteľností zahŕňa</w:t>
      </w:r>
    </w:p>
    <w:p w:rsidR="00E87215" w:rsidRDefault="00E87215" w:rsidP="00E87215">
      <w:pPr>
        <w:spacing w:line="254" w:lineRule="exact"/>
        <w:rPr>
          <w:sz w:val="20"/>
          <w:szCs w:val="20"/>
        </w:rPr>
      </w:pPr>
    </w:p>
    <w:p w:rsidR="00E87215" w:rsidRDefault="00E87215" w:rsidP="00E87215">
      <w:pPr>
        <w:rPr>
          <w:sz w:val="20"/>
          <w:szCs w:val="20"/>
        </w:rPr>
      </w:pPr>
      <w:r>
        <w:rPr>
          <w:rFonts w:ascii="Arial" w:eastAsia="Arial" w:hAnsi="Arial" w:cs="Arial"/>
        </w:rPr>
        <w:t xml:space="preserve">a/ </w:t>
      </w:r>
      <w:r>
        <w:rPr>
          <w:rFonts w:ascii="Arial" w:eastAsia="Arial" w:hAnsi="Arial" w:cs="Arial"/>
          <w:u w:val="single"/>
        </w:rPr>
        <w:t>daň zpozemkov;</w:t>
      </w:r>
    </w:p>
    <w:p w:rsidR="00E87215" w:rsidRPr="005933F8" w:rsidRDefault="00E87215" w:rsidP="00E87215">
      <w:pPr>
        <w:rPr>
          <w:rFonts w:ascii="Arial" w:eastAsia="Arial" w:hAnsi="Arial" w:cs="Arial"/>
        </w:rPr>
      </w:pPr>
      <w:r>
        <w:rPr>
          <w:rFonts w:ascii="Arial" w:eastAsia="Arial" w:hAnsi="Arial" w:cs="Arial"/>
        </w:rPr>
        <w:t xml:space="preserve">b/ </w:t>
      </w:r>
      <w:r>
        <w:rPr>
          <w:rFonts w:ascii="Arial" w:eastAsia="Arial" w:hAnsi="Arial" w:cs="Arial"/>
          <w:u w:val="single"/>
        </w:rPr>
        <w:t>daň zo stavieb</w:t>
      </w:r>
      <w:r>
        <w:rPr>
          <w:rFonts w:ascii="Arial" w:eastAsia="Arial" w:hAnsi="Arial" w:cs="Arial"/>
        </w:rPr>
        <w:t>.</w:t>
      </w:r>
    </w:p>
    <w:p w:rsidR="00E87215" w:rsidRPr="005933F8" w:rsidRDefault="00E87215" w:rsidP="00E87215">
      <w:pPr>
        <w:rPr>
          <w:rFonts w:ascii="Arial" w:eastAsia="Arial" w:hAnsi="Arial" w:cs="Arial"/>
        </w:rPr>
      </w:pPr>
    </w:p>
    <w:p w:rsidR="00E87215" w:rsidRPr="005933F8" w:rsidRDefault="00E87215" w:rsidP="00E87215">
      <w:pPr>
        <w:ind w:right="-79"/>
        <w:jc w:val="center"/>
        <w:rPr>
          <w:sz w:val="20"/>
          <w:szCs w:val="20"/>
        </w:rPr>
      </w:pPr>
      <w:r w:rsidRPr="005933F8">
        <w:rPr>
          <w:rFonts w:ascii="Arial" w:eastAsia="Arial" w:hAnsi="Arial" w:cs="Arial"/>
          <w:b/>
          <w:bCs/>
        </w:rPr>
        <w:t>§ 3</w:t>
      </w:r>
    </w:p>
    <w:p w:rsidR="00E87215" w:rsidRPr="005933F8" w:rsidRDefault="00E87215" w:rsidP="00E87215">
      <w:pPr>
        <w:ind w:right="-79"/>
        <w:jc w:val="center"/>
        <w:rPr>
          <w:sz w:val="20"/>
          <w:szCs w:val="20"/>
        </w:rPr>
      </w:pPr>
      <w:r w:rsidRPr="005933F8">
        <w:rPr>
          <w:rFonts w:ascii="Arial" w:eastAsia="Arial" w:hAnsi="Arial" w:cs="Arial"/>
          <w:b/>
          <w:bCs/>
        </w:rPr>
        <w:t>Daň z pozemkov</w:t>
      </w:r>
    </w:p>
    <w:p w:rsidR="00E87215" w:rsidRPr="005933F8" w:rsidRDefault="00E87215" w:rsidP="00E87215">
      <w:pPr>
        <w:spacing w:line="255" w:lineRule="exact"/>
        <w:rPr>
          <w:sz w:val="20"/>
          <w:szCs w:val="20"/>
        </w:rPr>
      </w:pPr>
    </w:p>
    <w:p w:rsidR="00B91EFF" w:rsidRPr="005933F8" w:rsidRDefault="00E87215" w:rsidP="00E87215">
      <w:pPr>
        <w:ind w:left="820"/>
        <w:rPr>
          <w:rFonts w:ascii="Arial" w:eastAsia="Arial" w:hAnsi="Arial" w:cs="Arial"/>
        </w:rPr>
      </w:pPr>
      <w:r w:rsidRPr="005933F8">
        <w:rPr>
          <w:rFonts w:ascii="Arial" w:eastAsia="Arial" w:hAnsi="Arial" w:cs="Arial"/>
        </w:rPr>
        <w:t xml:space="preserve">1./ Daňovníkom dane z pozemkov sú tí, ktorí sú uvedení v ustanovení § 5 </w:t>
      </w:r>
      <w:r w:rsidR="00B91EFF" w:rsidRPr="005933F8">
        <w:rPr>
          <w:rFonts w:ascii="Arial" w:eastAsia="Arial" w:hAnsi="Arial" w:cs="Arial"/>
        </w:rPr>
        <w:t>zákona č.</w:t>
      </w:r>
    </w:p>
    <w:p w:rsidR="00E87215" w:rsidRPr="005933F8" w:rsidRDefault="00B91EFF" w:rsidP="00B91EFF">
      <w:pPr>
        <w:rPr>
          <w:sz w:val="20"/>
          <w:szCs w:val="20"/>
        </w:rPr>
      </w:pPr>
      <w:r w:rsidRPr="005933F8">
        <w:rPr>
          <w:rFonts w:ascii="Arial" w:eastAsia="Arial" w:hAnsi="Arial" w:cs="Arial"/>
        </w:rPr>
        <w:t>582/2004 Z. z. o miestnych daniach a miestnom poplatku za komunálne odpady a drobné stavebné odpady (ďalej aj ako „zákon o miestnych daniach“).</w:t>
      </w:r>
    </w:p>
    <w:p w:rsidR="00E87215" w:rsidRPr="005933F8" w:rsidRDefault="00E87215" w:rsidP="00E87215">
      <w:pPr>
        <w:spacing w:line="262" w:lineRule="exact"/>
        <w:rPr>
          <w:sz w:val="20"/>
          <w:szCs w:val="20"/>
        </w:rPr>
      </w:pPr>
    </w:p>
    <w:p w:rsidR="00E87215" w:rsidRPr="005933F8" w:rsidRDefault="00E87215" w:rsidP="00E87215">
      <w:pPr>
        <w:spacing w:line="235" w:lineRule="auto"/>
        <w:ind w:left="120" w:right="20" w:firstLine="708"/>
        <w:jc w:val="both"/>
        <w:rPr>
          <w:sz w:val="20"/>
          <w:szCs w:val="20"/>
        </w:rPr>
      </w:pPr>
      <w:r w:rsidRPr="005933F8">
        <w:rPr>
          <w:rFonts w:ascii="Arial" w:eastAsia="Arial" w:hAnsi="Arial" w:cs="Arial"/>
        </w:rPr>
        <w:lastRenderedPageBreak/>
        <w:t xml:space="preserve">2./ Predmetom dane z pozemkov sú pozemky na území </w:t>
      </w:r>
      <w:r w:rsidR="00F655BE" w:rsidRPr="005933F8">
        <w:rPr>
          <w:rFonts w:ascii="Arial" w:eastAsia="Arial" w:hAnsi="Arial" w:cs="Arial"/>
        </w:rPr>
        <w:t xml:space="preserve">obce Geraltov </w:t>
      </w:r>
      <w:r w:rsidRPr="005933F8">
        <w:rPr>
          <w:rFonts w:ascii="Arial" w:eastAsia="Arial" w:hAnsi="Arial" w:cs="Arial"/>
        </w:rPr>
        <w:t>v členení podľa § 6 ods. 1 až 7 zákona o miestnych daniach.</w:t>
      </w:r>
    </w:p>
    <w:p w:rsidR="00E87215" w:rsidRPr="005933F8" w:rsidRDefault="00E87215" w:rsidP="00E87215">
      <w:pPr>
        <w:spacing w:line="263" w:lineRule="exact"/>
        <w:rPr>
          <w:sz w:val="20"/>
          <w:szCs w:val="20"/>
        </w:rPr>
      </w:pPr>
    </w:p>
    <w:p w:rsidR="00E87215" w:rsidRPr="005933F8" w:rsidRDefault="00E87215" w:rsidP="00E87215">
      <w:pPr>
        <w:spacing w:line="237" w:lineRule="auto"/>
        <w:ind w:left="120" w:right="20" w:firstLine="708"/>
        <w:jc w:val="both"/>
        <w:rPr>
          <w:sz w:val="20"/>
          <w:szCs w:val="20"/>
        </w:rPr>
      </w:pPr>
      <w:r w:rsidRPr="005933F8">
        <w:rPr>
          <w:rFonts w:ascii="Arial" w:eastAsia="Arial" w:hAnsi="Arial" w:cs="Arial"/>
        </w:rPr>
        <w:t xml:space="preserve">3./ Základom dane z pozemkov </w:t>
      </w:r>
      <w:r w:rsidR="00364402" w:rsidRPr="005933F8">
        <w:rPr>
          <w:rFonts w:ascii="Arial" w:eastAsia="Arial" w:hAnsi="Arial" w:cs="Arial"/>
        </w:rPr>
        <w:t xml:space="preserve">podľa § 6 ods. 1 písm. a) zákona o miestnych daniach </w:t>
      </w:r>
      <w:r w:rsidRPr="005933F8">
        <w:rPr>
          <w:rFonts w:ascii="Arial" w:eastAsia="Arial" w:hAnsi="Arial" w:cs="Arial"/>
        </w:rPr>
        <w:t>je hodnota pozemku bez porastov, určenávynásobením výmery pozemkov m</w:t>
      </w:r>
      <w:r w:rsidRPr="005933F8">
        <w:rPr>
          <w:rFonts w:ascii="Arial" w:eastAsia="Arial" w:hAnsi="Arial" w:cs="Arial"/>
          <w:vertAlign w:val="superscript"/>
        </w:rPr>
        <w:t>2</w:t>
      </w:r>
      <w:r w:rsidRPr="005933F8">
        <w:rPr>
          <w:rFonts w:ascii="Arial" w:eastAsia="Arial" w:hAnsi="Arial" w:cs="Arial"/>
        </w:rPr>
        <w:t xml:space="preserve"> a hodnoty pôdy za 1 m</w:t>
      </w:r>
      <w:r w:rsidRPr="005933F8">
        <w:rPr>
          <w:rFonts w:ascii="Arial" w:eastAsia="Arial" w:hAnsi="Arial" w:cs="Arial"/>
          <w:vertAlign w:val="superscript"/>
        </w:rPr>
        <w:t>2</w:t>
      </w:r>
      <w:r w:rsidRPr="005933F8">
        <w:rPr>
          <w:rFonts w:ascii="Arial" w:eastAsia="Arial" w:hAnsi="Arial" w:cs="Arial"/>
        </w:rPr>
        <w:t xml:space="preserve"> uvedenej v prílohe č</w:t>
      </w:r>
      <w:r w:rsidR="00F655BE" w:rsidRPr="005933F8">
        <w:rPr>
          <w:rFonts w:ascii="Arial" w:eastAsia="Arial" w:hAnsi="Arial" w:cs="Arial"/>
        </w:rPr>
        <w:t>. 1 zákona pre k. ú. Geraltov</w:t>
      </w:r>
      <w:r w:rsidR="0087075A" w:rsidRPr="005933F8">
        <w:rPr>
          <w:rFonts w:ascii="Arial" w:eastAsia="Arial" w:hAnsi="Arial" w:cs="Arial"/>
        </w:rPr>
        <w:t xml:space="preserve">, </w:t>
      </w:r>
      <w:r w:rsidR="007577D5" w:rsidRPr="005933F8">
        <w:rPr>
          <w:rFonts w:ascii="Arial" w:eastAsia="Arial" w:hAnsi="Arial" w:cs="Arial"/>
        </w:rPr>
        <w:t>Žatkovce</w:t>
      </w:r>
      <w:r w:rsidR="00AF0CE5" w:rsidRPr="005933F8">
        <w:rPr>
          <w:rFonts w:ascii="Arial" w:eastAsia="Arial" w:hAnsi="Arial" w:cs="Arial"/>
        </w:rPr>
        <w:t>,</w:t>
      </w:r>
      <w:r w:rsidR="0087075A" w:rsidRPr="005933F8">
        <w:rPr>
          <w:rFonts w:ascii="Arial" w:eastAsia="Arial" w:hAnsi="Arial" w:cs="Arial"/>
        </w:rPr>
        <w:t>Závadka</w:t>
      </w:r>
      <w:r w:rsidR="007577D5" w:rsidRPr="005933F8">
        <w:rPr>
          <w:rFonts w:ascii="Arial" w:eastAsia="Arial" w:hAnsi="Arial" w:cs="Arial"/>
        </w:rPr>
        <w:t>.</w:t>
      </w:r>
      <w:r w:rsidR="00364402" w:rsidRPr="005933F8">
        <w:rPr>
          <w:rFonts w:ascii="Arial" w:eastAsia="Arial" w:hAnsi="Arial" w:cs="Arial"/>
        </w:rPr>
        <w:t xml:space="preserve"> Základom dane z pozemkov pre ostatné plochy, ak sa využívajú na poľnohospodárstvo, lesné hospodárstvo alebo účel spojený s poľnohospodárstvom alebo lesným hospodárstvom, je hodnota pozemku bez porastov určená vynásobením výmery pozemkov v m2 a hodnoty za m2 uvedenej v prílohe č. 1 </w:t>
      </w:r>
      <w:r w:rsidR="00872C07" w:rsidRPr="005933F8">
        <w:rPr>
          <w:rFonts w:ascii="Arial" w:eastAsia="Arial" w:hAnsi="Arial" w:cs="Arial"/>
        </w:rPr>
        <w:t xml:space="preserve">zákona </w:t>
      </w:r>
      <w:r w:rsidR="00364402" w:rsidRPr="005933F8">
        <w:rPr>
          <w:rFonts w:ascii="Arial" w:eastAsia="Arial" w:hAnsi="Arial" w:cs="Arial"/>
        </w:rPr>
        <w:t>pre ornú pôdu.</w:t>
      </w:r>
    </w:p>
    <w:p w:rsidR="00E87215" w:rsidRPr="005933F8" w:rsidRDefault="00E87215" w:rsidP="00E87215">
      <w:pPr>
        <w:spacing w:line="240" w:lineRule="exact"/>
        <w:rPr>
          <w:sz w:val="20"/>
          <w:szCs w:val="20"/>
        </w:rPr>
      </w:pPr>
    </w:p>
    <w:tbl>
      <w:tblPr>
        <w:tblW w:w="9240" w:type="dxa"/>
        <w:tblInd w:w="10" w:type="dxa"/>
        <w:tblLayout w:type="fixed"/>
        <w:tblCellMar>
          <w:left w:w="0" w:type="dxa"/>
          <w:right w:w="0" w:type="dxa"/>
        </w:tblCellMar>
        <w:tblLook w:val="04A0"/>
      </w:tblPr>
      <w:tblGrid>
        <w:gridCol w:w="3100"/>
        <w:gridCol w:w="3060"/>
        <w:gridCol w:w="3080"/>
      </w:tblGrid>
      <w:tr w:rsidR="005933F8" w:rsidRPr="005933F8" w:rsidTr="00AF0CE5">
        <w:trPr>
          <w:trHeight w:val="260"/>
        </w:trPr>
        <w:tc>
          <w:tcPr>
            <w:tcW w:w="3100" w:type="dxa"/>
            <w:tcBorders>
              <w:top w:val="single" w:sz="8" w:space="0" w:color="auto"/>
              <w:left w:val="single" w:sz="8" w:space="0" w:color="auto"/>
              <w:right w:val="single" w:sz="8" w:space="0" w:color="auto"/>
            </w:tcBorders>
            <w:vAlign w:val="bottom"/>
          </w:tcPr>
          <w:p w:rsidR="00E87215" w:rsidRPr="005933F8" w:rsidRDefault="00E87215" w:rsidP="00905F56">
            <w:pPr>
              <w:ind w:left="120"/>
              <w:rPr>
                <w:sz w:val="20"/>
                <w:szCs w:val="20"/>
              </w:rPr>
            </w:pPr>
            <w:r w:rsidRPr="005933F8">
              <w:rPr>
                <w:rFonts w:ascii="Arial" w:eastAsia="Arial" w:hAnsi="Arial" w:cs="Arial"/>
              </w:rPr>
              <w:t>Katastrálne územie</w:t>
            </w:r>
          </w:p>
        </w:tc>
        <w:tc>
          <w:tcPr>
            <w:tcW w:w="3060" w:type="dxa"/>
            <w:tcBorders>
              <w:top w:val="single" w:sz="8" w:space="0" w:color="auto"/>
              <w:right w:val="single" w:sz="8" w:space="0" w:color="auto"/>
            </w:tcBorders>
            <w:vAlign w:val="bottom"/>
          </w:tcPr>
          <w:p w:rsidR="00E87215" w:rsidRPr="005933F8" w:rsidRDefault="00E87215" w:rsidP="00905F56">
            <w:pPr>
              <w:ind w:left="80"/>
              <w:rPr>
                <w:sz w:val="20"/>
                <w:szCs w:val="20"/>
              </w:rPr>
            </w:pPr>
            <w:r w:rsidRPr="005933F8">
              <w:rPr>
                <w:rFonts w:ascii="Arial" w:eastAsia="Arial" w:hAnsi="Arial" w:cs="Arial"/>
              </w:rPr>
              <w:t>Orná pôda, chmeľnice,</w:t>
            </w:r>
          </w:p>
        </w:tc>
        <w:tc>
          <w:tcPr>
            <w:tcW w:w="3080" w:type="dxa"/>
            <w:tcBorders>
              <w:top w:val="single" w:sz="8" w:space="0" w:color="auto"/>
              <w:right w:val="single" w:sz="8" w:space="0" w:color="auto"/>
            </w:tcBorders>
            <w:vAlign w:val="bottom"/>
          </w:tcPr>
          <w:p w:rsidR="00E87215" w:rsidRPr="005933F8" w:rsidRDefault="00E87215" w:rsidP="00905F56">
            <w:pPr>
              <w:ind w:left="100"/>
              <w:rPr>
                <w:sz w:val="20"/>
                <w:szCs w:val="20"/>
              </w:rPr>
            </w:pPr>
            <w:r w:rsidRPr="005933F8">
              <w:rPr>
                <w:rFonts w:ascii="Arial" w:eastAsia="Arial" w:hAnsi="Arial" w:cs="Arial"/>
              </w:rPr>
              <w:t>Trvalé trávnaté porasty</w:t>
            </w:r>
          </w:p>
        </w:tc>
      </w:tr>
      <w:tr w:rsidR="005933F8" w:rsidRPr="005933F8" w:rsidTr="00AF0CE5">
        <w:trPr>
          <w:trHeight w:val="254"/>
        </w:trPr>
        <w:tc>
          <w:tcPr>
            <w:tcW w:w="3100" w:type="dxa"/>
            <w:tcBorders>
              <w:left w:val="single" w:sz="8" w:space="0" w:color="auto"/>
              <w:bottom w:val="single" w:sz="8" w:space="0" w:color="auto"/>
              <w:right w:val="single" w:sz="8" w:space="0" w:color="auto"/>
            </w:tcBorders>
            <w:vAlign w:val="bottom"/>
          </w:tcPr>
          <w:p w:rsidR="00E87215" w:rsidRPr="005933F8" w:rsidRDefault="00E87215" w:rsidP="00905F56"/>
        </w:tc>
        <w:tc>
          <w:tcPr>
            <w:tcW w:w="3060" w:type="dxa"/>
            <w:tcBorders>
              <w:bottom w:val="single" w:sz="8" w:space="0" w:color="auto"/>
              <w:right w:val="single" w:sz="8" w:space="0" w:color="auto"/>
            </w:tcBorders>
            <w:vAlign w:val="bottom"/>
          </w:tcPr>
          <w:p w:rsidR="00E87215" w:rsidRPr="005933F8" w:rsidRDefault="00E87215" w:rsidP="00905F56">
            <w:pPr>
              <w:ind w:left="80"/>
              <w:rPr>
                <w:sz w:val="20"/>
                <w:szCs w:val="20"/>
              </w:rPr>
            </w:pPr>
            <w:r w:rsidRPr="005933F8">
              <w:rPr>
                <w:rFonts w:ascii="Arial" w:eastAsia="Arial" w:hAnsi="Arial" w:cs="Arial"/>
              </w:rPr>
              <w:t>vinice, ovocné sady</w:t>
            </w:r>
          </w:p>
        </w:tc>
        <w:tc>
          <w:tcPr>
            <w:tcW w:w="3080" w:type="dxa"/>
            <w:tcBorders>
              <w:bottom w:val="single" w:sz="8" w:space="0" w:color="auto"/>
              <w:right w:val="single" w:sz="8" w:space="0" w:color="auto"/>
            </w:tcBorders>
            <w:vAlign w:val="bottom"/>
          </w:tcPr>
          <w:p w:rsidR="00E87215" w:rsidRPr="005933F8" w:rsidRDefault="00E87215" w:rsidP="00905F56"/>
        </w:tc>
      </w:tr>
      <w:tr w:rsidR="005933F8" w:rsidRPr="005933F8" w:rsidTr="00AF0CE5">
        <w:trPr>
          <w:trHeight w:val="244"/>
        </w:trPr>
        <w:tc>
          <w:tcPr>
            <w:tcW w:w="3100" w:type="dxa"/>
            <w:tcBorders>
              <w:top w:val="single" w:sz="8" w:space="0" w:color="auto"/>
              <w:left w:val="single" w:sz="8" w:space="0" w:color="auto"/>
              <w:bottom w:val="single" w:sz="8" w:space="0" w:color="auto"/>
              <w:right w:val="single" w:sz="8" w:space="0" w:color="auto"/>
            </w:tcBorders>
            <w:vAlign w:val="bottom"/>
          </w:tcPr>
          <w:p w:rsidR="00E87215" w:rsidRPr="005933F8" w:rsidRDefault="00F655BE" w:rsidP="00023010">
            <w:pPr>
              <w:spacing w:line="244" w:lineRule="exact"/>
              <w:ind w:left="120"/>
              <w:rPr>
                <w:b/>
                <w:sz w:val="20"/>
                <w:szCs w:val="20"/>
              </w:rPr>
            </w:pPr>
            <w:r w:rsidRPr="005933F8">
              <w:rPr>
                <w:rFonts w:ascii="Arial" w:eastAsia="Arial" w:hAnsi="Arial" w:cs="Arial"/>
                <w:b/>
              </w:rPr>
              <w:t>Geraltov</w:t>
            </w:r>
          </w:p>
        </w:tc>
        <w:tc>
          <w:tcPr>
            <w:tcW w:w="3060" w:type="dxa"/>
            <w:tcBorders>
              <w:top w:val="single" w:sz="8" w:space="0" w:color="auto"/>
              <w:bottom w:val="single" w:sz="8" w:space="0" w:color="auto"/>
              <w:right w:val="single" w:sz="8" w:space="0" w:color="auto"/>
            </w:tcBorders>
            <w:vAlign w:val="bottom"/>
          </w:tcPr>
          <w:p w:rsidR="00E87215" w:rsidRPr="005933F8" w:rsidRDefault="00E87215" w:rsidP="00905F56">
            <w:pPr>
              <w:spacing w:line="244" w:lineRule="exact"/>
              <w:ind w:left="900"/>
              <w:rPr>
                <w:sz w:val="20"/>
                <w:szCs w:val="20"/>
              </w:rPr>
            </w:pPr>
            <w:r w:rsidRPr="005933F8">
              <w:rPr>
                <w:rFonts w:ascii="Arial" w:eastAsia="Arial" w:hAnsi="Arial" w:cs="Arial"/>
                <w:b/>
                <w:bCs/>
              </w:rPr>
              <w:t>0,1616 €/m</w:t>
            </w:r>
            <w:r w:rsidRPr="005933F8">
              <w:rPr>
                <w:rFonts w:ascii="Arial" w:eastAsia="Arial" w:hAnsi="Arial" w:cs="Arial"/>
                <w:b/>
                <w:bCs/>
                <w:vertAlign w:val="superscript"/>
              </w:rPr>
              <w:t>2</w:t>
            </w:r>
          </w:p>
        </w:tc>
        <w:tc>
          <w:tcPr>
            <w:tcW w:w="3080" w:type="dxa"/>
            <w:tcBorders>
              <w:top w:val="single" w:sz="8" w:space="0" w:color="auto"/>
              <w:bottom w:val="single" w:sz="8" w:space="0" w:color="auto"/>
              <w:right w:val="single" w:sz="8" w:space="0" w:color="auto"/>
            </w:tcBorders>
            <w:vAlign w:val="bottom"/>
          </w:tcPr>
          <w:p w:rsidR="00E87215" w:rsidRPr="005933F8" w:rsidRDefault="00E87215" w:rsidP="00905F56">
            <w:pPr>
              <w:spacing w:line="244" w:lineRule="exact"/>
              <w:ind w:left="900"/>
              <w:rPr>
                <w:sz w:val="20"/>
                <w:szCs w:val="20"/>
              </w:rPr>
            </w:pPr>
            <w:r w:rsidRPr="005933F8">
              <w:rPr>
                <w:rFonts w:ascii="Arial" w:eastAsia="Arial" w:hAnsi="Arial" w:cs="Arial"/>
                <w:b/>
                <w:bCs/>
              </w:rPr>
              <w:t>0,0315 €/m</w:t>
            </w:r>
            <w:r w:rsidRPr="005933F8">
              <w:rPr>
                <w:rFonts w:ascii="Arial" w:eastAsia="Arial" w:hAnsi="Arial" w:cs="Arial"/>
                <w:b/>
                <w:bCs/>
                <w:vertAlign w:val="superscript"/>
              </w:rPr>
              <w:t>2</w:t>
            </w:r>
          </w:p>
        </w:tc>
      </w:tr>
      <w:tr w:rsidR="005933F8" w:rsidRPr="005933F8" w:rsidTr="00AF0CE5">
        <w:trPr>
          <w:trHeight w:val="244"/>
        </w:trPr>
        <w:tc>
          <w:tcPr>
            <w:tcW w:w="3100" w:type="dxa"/>
            <w:tcBorders>
              <w:top w:val="single" w:sz="8" w:space="0" w:color="auto"/>
              <w:left w:val="single" w:sz="8" w:space="0" w:color="auto"/>
              <w:bottom w:val="single" w:sz="8" w:space="0" w:color="auto"/>
              <w:right w:val="single" w:sz="8" w:space="0" w:color="auto"/>
            </w:tcBorders>
            <w:vAlign w:val="bottom"/>
          </w:tcPr>
          <w:p w:rsidR="00AF0CE5" w:rsidRPr="005933F8" w:rsidRDefault="00AF0CE5" w:rsidP="00540522">
            <w:pPr>
              <w:spacing w:line="244" w:lineRule="exact"/>
              <w:ind w:left="120"/>
              <w:rPr>
                <w:b/>
                <w:sz w:val="20"/>
                <w:szCs w:val="20"/>
              </w:rPr>
            </w:pPr>
            <w:r w:rsidRPr="005933F8">
              <w:rPr>
                <w:rFonts w:ascii="Arial" w:eastAsia="Arial" w:hAnsi="Arial" w:cs="Arial"/>
                <w:b/>
              </w:rPr>
              <w:t>Žatkovce</w:t>
            </w:r>
          </w:p>
        </w:tc>
        <w:tc>
          <w:tcPr>
            <w:tcW w:w="3060" w:type="dxa"/>
            <w:tcBorders>
              <w:top w:val="single" w:sz="8" w:space="0" w:color="auto"/>
              <w:bottom w:val="single" w:sz="8" w:space="0" w:color="auto"/>
              <w:right w:val="single" w:sz="8" w:space="0" w:color="auto"/>
            </w:tcBorders>
            <w:vAlign w:val="bottom"/>
          </w:tcPr>
          <w:p w:rsidR="00AF0CE5" w:rsidRPr="005933F8" w:rsidRDefault="00AF0CE5" w:rsidP="00540522">
            <w:pPr>
              <w:spacing w:line="244" w:lineRule="exact"/>
              <w:ind w:left="900"/>
              <w:rPr>
                <w:sz w:val="20"/>
                <w:szCs w:val="20"/>
              </w:rPr>
            </w:pPr>
            <w:r w:rsidRPr="005933F8">
              <w:rPr>
                <w:rFonts w:ascii="Arial" w:eastAsia="Arial" w:hAnsi="Arial" w:cs="Arial"/>
                <w:b/>
                <w:bCs/>
              </w:rPr>
              <w:t>0,1443 €/m</w:t>
            </w:r>
            <w:r w:rsidRPr="005933F8">
              <w:rPr>
                <w:rFonts w:ascii="Arial" w:eastAsia="Arial" w:hAnsi="Arial" w:cs="Arial"/>
                <w:b/>
                <w:bCs/>
                <w:vertAlign w:val="superscript"/>
              </w:rPr>
              <w:t>2</w:t>
            </w:r>
          </w:p>
        </w:tc>
        <w:tc>
          <w:tcPr>
            <w:tcW w:w="3080" w:type="dxa"/>
            <w:tcBorders>
              <w:top w:val="single" w:sz="8" w:space="0" w:color="auto"/>
              <w:bottom w:val="single" w:sz="8" w:space="0" w:color="auto"/>
              <w:right w:val="single" w:sz="8" w:space="0" w:color="auto"/>
            </w:tcBorders>
            <w:vAlign w:val="bottom"/>
          </w:tcPr>
          <w:p w:rsidR="00AF0CE5" w:rsidRPr="005933F8" w:rsidRDefault="00AF0CE5" w:rsidP="00540522">
            <w:pPr>
              <w:spacing w:line="244" w:lineRule="exact"/>
              <w:ind w:left="900"/>
              <w:rPr>
                <w:sz w:val="20"/>
                <w:szCs w:val="20"/>
              </w:rPr>
            </w:pPr>
            <w:r w:rsidRPr="005933F8">
              <w:rPr>
                <w:rFonts w:ascii="Arial" w:eastAsia="Arial" w:hAnsi="Arial" w:cs="Arial"/>
                <w:b/>
                <w:bCs/>
              </w:rPr>
              <w:t>0,0232 €/m</w:t>
            </w:r>
            <w:r w:rsidRPr="005933F8">
              <w:rPr>
                <w:rFonts w:ascii="Arial" w:eastAsia="Arial" w:hAnsi="Arial" w:cs="Arial"/>
                <w:b/>
                <w:bCs/>
                <w:vertAlign w:val="superscript"/>
              </w:rPr>
              <w:t>2</w:t>
            </w:r>
          </w:p>
        </w:tc>
      </w:tr>
      <w:tr w:rsidR="00AF0CE5" w:rsidRPr="005933F8" w:rsidTr="00AF0CE5">
        <w:trPr>
          <w:trHeight w:val="244"/>
        </w:trPr>
        <w:tc>
          <w:tcPr>
            <w:tcW w:w="3100" w:type="dxa"/>
            <w:tcBorders>
              <w:top w:val="single" w:sz="8" w:space="0" w:color="auto"/>
              <w:left w:val="single" w:sz="8" w:space="0" w:color="auto"/>
              <w:bottom w:val="single" w:sz="8" w:space="0" w:color="auto"/>
              <w:right w:val="single" w:sz="8" w:space="0" w:color="auto"/>
            </w:tcBorders>
            <w:vAlign w:val="bottom"/>
          </w:tcPr>
          <w:p w:rsidR="00AF0CE5" w:rsidRPr="005933F8" w:rsidRDefault="00AF0CE5" w:rsidP="00540522">
            <w:pPr>
              <w:spacing w:line="244" w:lineRule="exact"/>
              <w:ind w:left="120"/>
              <w:rPr>
                <w:b/>
                <w:sz w:val="20"/>
                <w:szCs w:val="20"/>
              </w:rPr>
            </w:pPr>
            <w:r w:rsidRPr="005933F8">
              <w:rPr>
                <w:rFonts w:ascii="Arial" w:eastAsia="Arial" w:hAnsi="Arial" w:cs="Arial"/>
                <w:b/>
              </w:rPr>
              <w:t>Závadka</w:t>
            </w:r>
          </w:p>
        </w:tc>
        <w:tc>
          <w:tcPr>
            <w:tcW w:w="3060" w:type="dxa"/>
            <w:tcBorders>
              <w:top w:val="single" w:sz="8" w:space="0" w:color="auto"/>
              <w:bottom w:val="single" w:sz="8" w:space="0" w:color="auto"/>
              <w:right w:val="single" w:sz="8" w:space="0" w:color="auto"/>
            </w:tcBorders>
            <w:vAlign w:val="bottom"/>
          </w:tcPr>
          <w:p w:rsidR="00AF0CE5" w:rsidRPr="005933F8" w:rsidRDefault="00AF0CE5" w:rsidP="00540522">
            <w:pPr>
              <w:spacing w:line="244" w:lineRule="exact"/>
              <w:ind w:left="900"/>
              <w:rPr>
                <w:sz w:val="20"/>
                <w:szCs w:val="20"/>
              </w:rPr>
            </w:pPr>
            <w:r w:rsidRPr="005933F8">
              <w:rPr>
                <w:rFonts w:ascii="Arial" w:eastAsia="Arial" w:hAnsi="Arial" w:cs="Arial"/>
                <w:b/>
                <w:bCs/>
              </w:rPr>
              <w:t>0,1500 €/m</w:t>
            </w:r>
            <w:r w:rsidRPr="005933F8">
              <w:rPr>
                <w:rFonts w:ascii="Arial" w:eastAsia="Arial" w:hAnsi="Arial" w:cs="Arial"/>
                <w:b/>
                <w:bCs/>
                <w:vertAlign w:val="superscript"/>
              </w:rPr>
              <w:t>2</w:t>
            </w:r>
          </w:p>
        </w:tc>
        <w:tc>
          <w:tcPr>
            <w:tcW w:w="3080" w:type="dxa"/>
            <w:tcBorders>
              <w:top w:val="single" w:sz="8" w:space="0" w:color="auto"/>
              <w:bottom w:val="single" w:sz="8" w:space="0" w:color="auto"/>
              <w:right w:val="single" w:sz="8" w:space="0" w:color="auto"/>
            </w:tcBorders>
            <w:vAlign w:val="bottom"/>
          </w:tcPr>
          <w:p w:rsidR="00AF0CE5" w:rsidRPr="005933F8" w:rsidRDefault="00AF0CE5" w:rsidP="00540522">
            <w:pPr>
              <w:spacing w:line="244" w:lineRule="exact"/>
              <w:ind w:left="900"/>
              <w:rPr>
                <w:sz w:val="20"/>
                <w:szCs w:val="20"/>
              </w:rPr>
            </w:pPr>
            <w:r w:rsidRPr="005933F8">
              <w:rPr>
                <w:rFonts w:ascii="Arial" w:eastAsia="Arial" w:hAnsi="Arial" w:cs="Arial"/>
                <w:b/>
                <w:bCs/>
              </w:rPr>
              <w:t>0,0185 €/m</w:t>
            </w:r>
            <w:r w:rsidRPr="005933F8">
              <w:rPr>
                <w:rFonts w:ascii="Arial" w:eastAsia="Arial" w:hAnsi="Arial" w:cs="Arial"/>
                <w:b/>
                <w:bCs/>
                <w:vertAlign w:val="superscript"/>
              </w:rPr>
              <w:t>2</w:t>
            </w:r>
          </w:p>
        </w:tc>
      </w:tr>
    </w:tbl>
    <w:p w:rsidR="00023010" w:rsidRPr="005933F8" w:rsidRDefault="00023010" w:rsidP="00E87215">
      <w:pPr>
        <w:spacing w:line="257" w:lineRule="exact"/>
        <w:rPr>
          <w:sz w:val="20"/>
          <w:szCs w:val="20"/>
        </w:rPr>
      </w:pPr>
    </w:p>
    <w:p w:rsidR="00E87215" w:rsidRPr="005933F8" w:rsidRDefault="00E87215" w:rsidP="00B91EFF">
      <w:pPr>
        <w:spacing w:line="237" w:lineRule="auto"/>
        <w:ind w:left="120" w:right="20" w:firstLine="588"/>
        <w:jc w:val="both"/>
        <w:rPr>
          <w:sz w:val="20"/>
          <w:szCs w:val="20"/>
        </w:rPr>
      </w:pPr>
      <w:r w:rsidRPr="005933F8">
        <w:rPr>
          <w:rFonts w:ascii="Arial" w:eastAsia="Arial" w:hAnsi="Arial" w:cs="Arial"/>
        </w:rPr>
        <w:t xml:space="preserve">4./ Základom dane z pozemkov pre </w:t>
      </w:r>
      <w:r w:rsidRPr="005933F8">
        <w:rPr>
          <w:rFonts w:ascii="Arial" w:eastAsia="Arial" w:hAnsi="Arial" w:cs="Arial"/>
          <w:i/>
          <w:iCs/>
        </w:rPr>
        <w:t>lesné pozemky</w:t>
      </w:r>
      <w:r w:rsidRPr="005933F8">
        <w:rPr>
          <w:rFonts w:ascii="Arial" w:eastAsia="Arial" w:hAnsi="Arial" w:cs="Arial"/>
        </w:rPr>
        <w:t xml:space="preserve">, na ktorých sú hospodárske lesy, </w:t>
      </w:r>
      <w:r w:rsidRPr="005933F8">
        <w:rPr>
          <w:rFonts w:ascii="Arial" w:eastAsia="Arial" w:hAnsi="Arial" w:cs="Arial"/>
          <w:i/>
          <w:iCs/>
        </w:rPr>
        <w:t xml:space="preserve">rybníkys chovom rýb </w:t>
      </w:r>
      <w:r w:rsidRPr="005933F8">
        <w:rPr>
          <w:rFonts w:ascii="Arial" w:eastAsia="Arial" w:hAnsi="Arial" w:cs="Arial"/>
        </w:rPr>
        <w:t>aza ostatné hospodársky využívané vodné plochy je hodnota pozemku bezporastov určená vynásobením výmery pozemkov v m</w:t>
      </w:r>
      <w:r w:rsidRPr="005933F8">
        <w:rPr>
          <w:rFonts w:ascii="Arial" w:eastAsia="Arial" w:hAnsi="Arial" w:cs="Arial"/>
          <w:vertAlign w:val="superscript"/>
        </w:rPr>
        <w:t>2</w:t>
      </w:r>
      <w:r w:rsidRPr="005933F8">
        <w:rPr>
          <w:rFonts w:ascii="Arial" w:eastAsia="Arial" w:hAnsi="Arial" w:cs="Arial"/>
        </w:rPr>
        <w:t xml:space="preserve"> a hodnoty pozemku určenej správcom dane v zmysle § 7 ods. 5 zákona, vo výške </w:t>
      </w:r>
      <w:r w:rsidRPr="005933F8">
        <w:rPr>
          <w:rFonts w:ascii="Arial" w:eastAsia="Arial" w:hAnsi="Arial" w:cs="Arial"/>
          <w:b/>
          <w:bCs/>
        </w:rPr>
        <w:t>0,</w:t>
      </w:r>
      <w:r w:rsidR="005A047D" w:rsidRPr="005933F8">
        <w:rPr>
          <w:rFonts w:ascii="Arial" w:eastAsia="Arial" w:hAnsi="Arial" w:cs="Arial"/>
          <w:b/>
          <w:bCs/>
        </w:rPr>
        <w:t>0739</w:t>
      </w:r>
      <w:r w:rsidRPr="005933F8">
        <w:rPr>
          <w:rFonts w:ascii="Arial" w:eastAsia="Arial" w:hAnsi="Arial" w:cs="Arial"/>
          <w:b/>
          <w:bCs/>
        </w:rPr>
        <w:t xml:space="preserve"> € za m2.</w:t>
      </w:r>
    </w:p>
    <w:p w:rsidR="00E87215" w:rsidRPr="005933F8" w:rsidRDefault="00E87215" w:rsidP="00E87215">
      <w:pPr>
        <w:spacing w:line="266" w:lineRule="exact"/>
        <w:rPr>
          <w:sz w:val="20"/>
          <w:szCs w:val="20"/>
        </w:rPr>
      </w:pPr>
    </w:p>
    <w:p w:rsidR="00E87215" w:rsidRPr="005933F8" w:rsidRDefault="00E87215" w:rsidP="00B91EFF">
      <w:pPr>
        <w:spacing w:line="237" w:lineRule="auto"/>
        <w:ind w:left="120" w:right="20" w:firstLine="588"/>
        <w:jc w:val="both"/>
        <w:rPr>
          <w:sz w:val="20"/>
          <w:szCs w:val="20"/>
        </w:rPr>
      </w:pPr>
      <w:r w:rsidRPr="005933F8">
        <w:rPr>
          <w:rFonts w:ascii="Arial" w:eastAsia="Arial" w:hAnsi="Arial" w:cs="Arial"/>
        </w:rPr>
        <w:t xml:space="preserve">5./ Základom dane z pozemkov pre pozemky druhu </w:t>
      </w:r>
      <w:r w:rsidRPr="005933F8">
        <w:rPr>
          <w:rFonts w:ascii="Arial" w:eastAsia="Arial" w:hAnsi="Arial" w:cs="Arial"/>
          <w:i/>
          <w:iCs/>
        </w:rPr>
        <w:t xml:space="preserve">záhrady, zastavanéplochy anádvoria,stavebné pozemky a ostatné plochy </w:t>
      </w:r>
      <w:r w:rsidRPr="005933F8">
        <w:rPr>
          <w:rFonts w:ascii="Arial" w:eastAsia="Arial" w:hAnsi="Arial" w:cs="Arial"/>
        </w:rPr>
        <w:t>je hodnota pozemku určená vynásobením výmerypozemkov v m</w:t>
      </w:r>
      <w:r w:rsidRPr="005933F8">
        <w:rPr>
          <w:rFonts w:ascii="Arial" w:eastAsia="Arial" w:hAnsi="Arial" w:cs="Arial"/>
          <w:vertAlign w:val="superscript"/>
        </w:rPr>
        <w:t>2</w:t>
      </w:r>
      <w:r w:rsidRPr="005933F8">
        <w:rPr>
          <w:rFonts w:ascii="Arial" w:eastAsia="Arial" w:hAnsi="Arial" w:cs="Arial"/>
        </w:rPr>
        <w:t xml:space="preserve"> a hodnoty pôdy za 1m</w:t>
      </w:r>
      <w:r w:rsidRPr="005933F8">
        <w:rPr>
          <w:rFonts w:ascii="Arial" w:eastAsia="Arial" w:hAnsi="Arial" w:cs="Arial"/>
          <w:vertAlign w:val="superscript"/>
        </w:rPr>
        <w:t>2</w:t>
      </w:r>
      <w:r w:rsidRPr="005933F8">
        <w:rPr>
          <w:rFonts w:ascii="Arial" w:eastAsia="Arial" w:hAnsi="Arial" w:cs="Arial"/>
        </w:rPr>
        <w:t>, uvedenej v prílohe č</w:t>
      </w:r>
      <w:r w:rsidR="00F655BE" w:rsidRPr="005933F8">
        <w:rPr>
          <w:rFonts w:ascii="Arial" w:eastAsia="Arial" w:hAnsi="Arial" w:cs="Arial"/>
        </w:rPr>
        <w:t>. 2 zákona pre k. ú. Geraltov</w:t>
      </w:r>
      <w:r w:rsidR="0051365A" w:rsidRPr="005933F8">
        <w:rPr>
          <w:rFonts w:ascii="Arial" w:eastAsia="Arial" w:hAnsi="Arial" w:cs="Arial"/>
        </w:rPr>
        <w:t>, Žatkovce, Závadka</w:t>
      </w:r>
      <w:r w:rsidRPr="005933F8">
        <w:rPr>
          <w:rFonts w:ascii="Arial" w:eastAsia="Arial" w:hAnsi="Arial" w:cs="Arial"/>
        </w:rPr>
        <w:t>.</w:t>
      </w:r>
    </w:p>
    <w:p w:rsidR="00E87215" w:rsidRPr="005933F8" w:rsidRDefault="00E87215" w:rsidP="00E87215">
      <w:pPr>
        <w:spacing w:line="240" w:lineRule="exact"/>
        <w:rPr>
          <w:sz w:val="20"/>
          <w:szCs w:val="20"/>
        </w:rPr>
      </w:pPr>
    </w:p>
    <w:tbl>
      <w:tblPr>
        <w:tblW w:w="0" w:type="auto"/>
        <w:tblInd w:w="1130" w:type="dxa"/>
        <w:tblLayout w:type="fixed"/>
        <w:tblCellMar>
          <w:left w:w="0" w:type="dxa"/>
          <w:right w:w="0" w:type="dxa"/>
        </w:tblCellMar>
        <w:tblLook w:val="04A0"/>
      </w:tblPr>
      <w:tblGrid>
        <w:gridCol w:w="4620"/>
        <w:gridCol w:w="2460"/>
      </w:tblGrid>
      <w:tr w:rsidR="005933F8" w:rsidRPr="005933F8" w:rsidTr="00905F56">
        <w:trPr>
          <w:trHeight w:val="262"/>
        </w:trPr>
        <w:tc>
          <w:tcPr>
            <w:tcW w:w="4620" w:type="dxa"/>
            <w:tcBorders>
              <w:top w:val="single" w:sz="8" w:space="0" w:color="auto"/>
              <w:left w:val="single" w:sz="8" w:space="0" w:color="auto"/>
              <w:bottom w:val="single" w:sz="8" w:space="0" w:color="auto"/>
              <w:right w:val="single" w:sz="8" w:space="0" w:color="auto"/>
            </w:tcBorders>
            <w:vAlign w:val="bottom"/>
          </w:tcPr>
          <w:p w:rsidR="00E87215" w:rsidRPr="005933F8" w:rsidRDefault="00E87215" w:rsidP="00905F56">
            <w:pPr>
              <w:ind w:left="120"/>
              <w:rPr>
                <w:sz w:val="20"/>
                <w:szCs w:val="20"/>
              </w:rPr>
            </w:pPr>
            <w:r w:rsidRPr="005933F8">
              <w:rPr>
                <w:rFonts w:ascii="Arial" w:eastAsia="Arial" w:hAnsi="Arial" w:cs="Arial"/>
              </w:rPr>
              <w:t>Záhrada</w:t>
            </w:r>
          </w:p>
        </w:tc>
        <w:tc>
          <w:tcPr>
            <w:tcW w:w="2460" w:type="dxa"/>
            <w:tcBorders>
              <w:top w:val="single" w:sz="8" w:space="0" w:color="auto"/>
              <w:bottom w:val="single" w:sz="8" w:space="0" w:color="auto"/>
              <w:right w:val="single" w:sz="8" w:space="0" w:color="auto"/>
            </w:tcBorders>
            <w:vAlign w:val="bottom"/>
          </w:tcPr>
          <w:p w:rsidR="00E87215" w:rsidRPr="005933F8" w:rsidRDefault="00E87215" w:rsidP="005A047D">
            <w:pPr>
              <w:jc w:val="center"/>
              <w:rPr>
                <w:sz w:val="20"/>
                <w:szCs w:val="20"/>
              </w:rPr>
            </w:pPr>
            <w:r w:rsidRPr="005933F8">
              <w:rPr>
                <w:rFonts w:ascii="Arial" w:eastAsia="Arial" w:hAnsi="Arial" w:cs="Arial"/>
                <w:b/>
                <w:bCs/>
              </w:rPr>
              <w:t>1,</w:t>
            </w:r>
            <w:r w:rsidR="005A047D" w:rsidRPr="005933F8">
              <w:rPr>
                <w:rFonts w:ascii="Arial" w:eastAsia="Arial" w:hAnsi="Arial" w:cs="Arial"/>
                <w:b/>
                <w:bCs/>
              </w:rPr>
              <w:t>32</w:t>
            </w:r>
            <w:r w:rsidR="00DE6725" w:rsidRPr="005933F8">
              <w:rPr>
                <w:rFonts w:ascii="Arial" w:eastAsia="Arial" w:hAnsi="Arial" w:cs="Arial"/>
                <w:b/>
                <w:bCs/>
              </w:rPr>
              <w:t>00</w:t>
            </w:r>
            <w:r w:rsidRPr="005933F8">
              <w:rPr>
                <w:rFonts w:ascii="Arial" w:eastAsia="Arial" w:hAnsi="Arial" w:cs="Arial"/>
                <w:b/>
                <w:bCs/>
              </w:rPr>
              <w:t xml:space="preserve"> €/m</w:t>
            </w:r>
            <w:r w:rsidRPr="005933F8">
              <w:rPr>
                <w:rFonts w:ascii="Arial" w:eastAsia="Arial" w:hAnsi="Arial" w:cs="Arial"/>
                <w:b/>
                <w:bCs/>
                <w:vertAlign w:val="superscript"/>
              </w:rPr>
              <w:t>2</w:t>
            </w:r>
          </w:p>
        </w:tc>
      </w:tr>
      <w:tr w:rsidR="005933F8" w:rsidRPr="005933F8" w:rsidTr="00905F56">
        <w:trPr>
          <w:trHeight w:val="243"/>
        </w:trPr>
        <w:tc>
          <w:tcPr>
            <w:tcW w:w="4620" w:type="dxa"/>
            <w:tcBorders>
              <w:left w:val="single" w:sz="8" w:space="0" w:color="auto"/>
              <w:bottom w:val="single" w:sz="8" w:space="0" w:color="auto"/>
              <w:right w:val="single" w:sz="8" w:space="0" w:color="auto"/>
            </w:tcBorders>
            <w:vAlign w:val="bottom"/>
          </w:tcPr>
          <w:p w:rsidR="00E87215" w:rsidRPr="005933F8" w:rsidRDefault="00E87215" w:rsidP="00905F56">
            <w:pPr>
              <w:spacing w:line="243" w:lineRule="exact"/>
              <w:ind w:left="120"/>
              <w:rPr>
                <w:sz w:val="20"/>
                <w:szCs w:val="20"/>
              </w:rPr>
            </w:pPr>
            <w:r w:rsidRPr="005933F8">
              <w:rPr>
                <w:rFonts w:ascii="Arial" w:eastAsia="Arial" w:hAnsi="Arial" w:cs="Arial"/>
              </w:rPr>
              <w:t>zastavané plochy a nádvoria</w:t>
            </w:r>
          </w:p>
        </w:tc>
        <w:tc>
          <w:tcPr>
            <w:tcW w:w="2460" w:type="dxa"/>
            <w:tcBorders>
              <w:bottom w:val="single" w:sz="8" w:space="0" w:color="auto"/>
              <w:right w:val="single" w:sz="8" w:space="0" w:color="auto"/>
            </w:tcBorders>
            <w:vAlign w:val="bottom"/>
          </w:tcPr>
          <w:p w:rsidR="00E87215" w:rsidRPr="005933F8" w:rsidRDefault="00E87215" w:rsidP="00504275">
            <w:pPr>
              <w:spacing w:line="243" w:lineRule="exact"/>
              <w:jc w:val="center"/>
              <w:rPr>
                <w:sz w:val="20"/>
                <w:szCs w:val="20"/>
              </w:rPr>
            </w:pPr>
            <w:r w:rsidRPr="005933F8">
              <w:rPr>
                <w:rFonts w:ascii="Arial" w:eastAsia="Arial" w:hAnsi="Arial" w:cs="Arial"/>
                <w:b/>
                <w:bCs/>
              </w:rPr>
              <w:t>1,</w:t>
            </w:r>
            <w:r w:rsidR="005A047D" w:rsidRPr="005933F8">
              <w:rPr>
                <w:rFonts w:ascii="Arial" w:eastAsia="Arial" w:hAnsi="Arial" w:cs="Arial"/>
                <w:b/>
                <w:bCs/>
              </w:rPr>
              <w:t>3</w:t>
            </w:r>
            <w:r w:rsidR="00504275" w:rsidRPr="005933F8">
              <w:rPr>
                <w:rFonts w:ascii="Arial" w:eastAsia="Arial" w:hAnsi="Arial" w:cs="Arial"/>
                <w:b/>
                <w:bCs/>
              </w:rPr>
              <w:t>200</w:t>
            </w:r>
            <w:r w:rsidRPr="005933F8">
              <w:rPr>
                <w:rFonts w:ascii="Arial" w:eastAsia="Arial" w:hAnsi="Arial" w:cs="Arial"/>
                <w:b/>
                <w:bCs/>
              </w:rPr>
              <w:t>€/m</w:t>
            </w:r>
            <w:r w:rsidRPr="005933F8">
              <w:rPr>
                <w:rFonts w:ascii="Arial" w:eastAsia="Arial" w:hAnsi="Arial" w:cs="Arial"/>
                <w:b/>
                <w:bCs/>
                <w:vertAlign w:val="superscript"/>
              </w:rPr>
              <w:t>2</w:t>
            </w:r>
          </w:p>
        </w:tc>
      </w:tr>
      <w:tr w:rsidR="005933F8" w:rsidRPr="005933F8" w:rsidTr="00905F56">
        <w:trPr>
          <w:trHeight w:val="243"/>
        </w:trPr>
        <w:tc>
          <w:tcPr>
            <w:tcW w:w="4620" w:type="dxa"/>
            <w:tcBorders>
              <w:left w:val="single" w:sz="8" w:space="0" w:color="auto"/>
              <w:bottom w:val="single" w:sz="8" w:space="0" w:color="auto"/>
              <w:right w:val="single" w:sz="8" w:space="0" w:color="auto"/>
            </w:tcBorders>
            <w:vAlign w:val="bottom"/>
          </w:tcPr>
          <w:p w:rsidR="00E87215" w:rsidRPr="005933F8" w:rsidRDefault="00E87215" w:rsidP="00905F56">
            <w:pPr>
              <w:spacing w:line="243" w:lineRule="exact"/>
              <w:ind w:left="120"/>
              <w:rPr>
                <w:sz w:val="20"/>
                <w:szCs w:val="20"/>
              </w:rPr>
            </w:pPr>
            <w:r w:rsidRPr="005933F8">
              <w:rPr>
                <w:rFonts w:ascii="Arial" w:eastAsia="Arial" w:hAnsi="Arial" w:cs="Arial"/>
              </w:rPr>
              <w:t>ostatné plochy okrem stavebný pozemkov</w:t>
            </w:r>
          </w:p>
        </w:tc>
        <w:tc>
          <w:tcPr>
            <w:tcW w:w="2460" w:type="dxa"/>
            <w:tcBorders>
              <w:bottom w:val="single" w:sz="8" w:space="0" w:color="auto"/>
              <w:right w:val="single" w:sz="8" w:space="0" w:color="auto"/>
            </w:tcBorders>
            <w:vAlign w:val="bottom"/>
          </w:tcPr>
          <w:p w:rsidR="00E87215" w:rsidRPr="005933F8" w:rsidRDefault="00E87215" w:rsidP="005A047D">
            <w:pPr>
              <w:spacing w:line="243" w:lineRule="exact"/>
              <w:jc w:val="center"/>
              <w:rPr>
                <w:sz w:val="20"/>
                <w:szCs w:val="20"/>
              </w:rPr>
            </w:pPr>
            <w:r w:rsidRPr="005933F8">
              <w:rPr>
                <w:rFonts w:ascii="Arial" w:eastAsia="Arial" w:hAnsi="Arial" w:cs="Arial"/>
                <w:b/>
                <w:bCs/>
              </w:rPr>
              <w:t>1,</w:t>
            </w:r>
            <w:r w:rsidR="005A047D" w:rsidRPr="005933F8">
              <w:rPr>
                <w:rFonts w:ascii="Arial" w:eastAsia="Arial" w:hAnsi="Arial" w:cs="Arial"/>
                <w:b/>
                <w:bCs/>
              </w:rPr>
              <w:t>32</w:t>
            </w:r>
            <w:r w:rsidR="00DE6725" w:rsidRPr="005933F8">
              <w:rPr>
                <w:rFonts w:ascii="Arial" w:eastAsia="Arial" w:hAnsi="Arial" w:cs="Arial"/>
                <w:b/>
                <w:bCs/>
              </w:rPr>
              <w:t>00</w:t>
            </w:r>
            <w:r w:rsidRPr="005933F8">
              <w:rPr>
                <w:rFonts w:ascii="Arial" w:eastAsia="Arial" w:hAnsi="Arial" w:cs="Arial"/>
                <w:b/>
                <w:bCs/>
              </w:rPr>
              <w:t xml:space="preserve"> €/m</w:t>
            </w:r>
            <w:r w:rsidRPr="005933F8">
              <w:rPr>
                <w:rFonts w:ascii="Arial" w:eastAsia="Arial" w:hAnsi="Arial" w:cs="Arial"/>
                <w:b/>
                <w:bCs/>
                <w:vertAlign w:val="superscript"/>
              </w:rPr>
              <w:t>2</w:t>
            </w:r>
          </w:p>
        </w:tc>
      </w:tr>
      <w:tr w:rsidR="00E87215" w:rsidRPr="005933F8" w:rsidTr="00905F56">
        <w:trPr>
          <w:trHeight w:val="244"/>
        </w:trPr>
        <w:tc>
          <w:tcPr>
            <w:tcW w:w="4620" w:type="dxa"/>
            <w:tcBorders>
              <w:left w:val="single" w:sz="8" w:space="0" w:color="auto"/>
              <w:bottom w:val="single" w:sz="8" w:space="0" w:color="auto"/>
              <w:right w:val="single" w:sz="8" w:space="0" w:color="auto"/>
            </w:tcBorders>
            <w:vAlign w:val="bottom"/>
          </w:tcPr>
          <w:p w:rsidR="00E87215" w:rsidRPr="005933F8" w:rsidRDefault="00E87215" w:rsidP="00905F56">
            <w:pPr>
              <w:spacing w:line="244" w:lineRule="exact"/>
              <w:ind w:left="120"/>
              <w:rPr>
                <w:sz w:val="20"/>
                <w:szCs w:val="20"/>
              </w:rPr>
            </w:pPr>
            <w:r w:rsidRPr="005933F8">
              <w:rPr>
                <w:rFonts w:ascii="Arial" w:eastAsia="Arial" w:hAnsi="Arial" w:cs="Arial"/>
              </w:rPr>
              <w:t>stavebné pozemky</w:t>
            </w:r>
          </w:p>
        </w:tc>
        <w:tc>
          <w:tcPr>
            <w:tcW w:w="2460" w:type="dxa"/>
            <w:tcBorders>
              <w:bottom w:val="single" w:sz="8" w:space="0" w:color="auto"/>
              <w:right w:val="single" w:sz="8" w:space="0" w:color="auto"/>
            </w:tcBorders>
            <w:vAlign w:val="bottom"/>
          </w:tcPr>
          <w:p w:rsidR="00E87215" w:rsidRPr="005933F8" w:rsidRDefault="0087069D" w:rsidP="00905F56">
            <w:pPr>
              <w:spacing w:line="244" w:lineRule="exact"/>
              <w:jc w:val="center"/>
              <w:rPr>
                <w:b/>
                <w:sz w:val="20"/>
                <w:szCs w:val="20"/>
              </w:rPr>
            </w:pPr>
            <w:r w:rsidRPr="005933F8">
              <w:rPr>
                <w:rFonts w:ascii="Arial" w:eastAsia="Arial" w:hAnsi="Arial" w:cs="Arial"/>
                <w:b/>
                <w:bCs/>
                <w:w w:val="98"/>
              </w:rPr>
              <w:t>13,27</w:t>
            </w:r>
            <w:r w:rsidR="00DE6725" w:rsidRPr="005933F8">
              <w:rPr>
                <w:rFonts w:ascii="Arial" w:eastAsia="Arial" w:hAnsi="Arial" w:cs="Arial"/>
                <w:b/>
                <w:bCs/>
                <w:w w:val="98"/>
              </w:rPr>
              <w:t>00</w:t>
            </w:r>
            <w:r w:rsidR="00E87215" w:rsidRPr="005933F8">
              <w:rPr>
                <w:rFonts w:ascii="Arial" w:eastAsia="Arial" w:hAnsi="Arial" w:cs="Arial"/>
                <w:b/>
                <w:bCs/>
                <w:w w:val="98"/>
              </w:rPr>
              <w:t xml:space="preserve"> €/m</w:t>
            </w:r>
            <w:r w:rsidR="00E87215" w:rsidRPr="005933F8">
              <w:rPr>
                <w:rFonts w:ascii="Arial" w:eastAsia="Arial" w:hAnsi="Arial" w:cs="Arial"/>
                <w:b/>
                <w:bCs/>
                <w:w w:val="98"/>
                <w:vertAlign w:val="superscript"/>
              </w:rPr>
              <w:t>2</w:t>
            </w:r>
          </w:p>
        </w:tc>
      </w:tr>
    </w:tbl>
    <w:p w:rsidR="00E87215" w:rsidRPr="005933F8" w:rsidRDefault="00E87215" w:rsidP="00E87215">
      <w:pPr>
        <w:spacing w:line="257" w:lineRule="exact"/>
        <w:rPr>
          <w:sz w:val="20"/>
          <w:szCs w:val="20"/>
        </w:rPr>
      </w:pPr>
    </w:p>
    <w:p w:rsidR="00E87215" w:rsidRPr="005933F8" w:rsidRDefault="00E87215" w:rsidP="00E87215">
      <w:pPr>
        <w:spacing w:line="237" w:lineRule="auto"/>
        <w:ind w:left="120" w:right="40" w:firstLine="708"/>
        <w:jc w:val="both"/>
        <w:rPr>
          <w:sz w:val="20"/>
          <w:szCs w:val="20"/>
        </w:rPr>
      </w:pPr>
      <w:r w:rsidRPr="005933F8">
        <w:rPr>
          <w:rFonts w:ascii="Arial" w:eastAsia="Arial" w:hAnsi="Arial" w:cs="Arial"/>
        </w:rPr>
        <w:t>6./ Výpočet sa musí prevádzať vždy k 1. januáru zdaňovacieho obdobia. Na zmeny, ktoré nastanú počas zdaňovacieho obdobia, správca dane nebude prihliadať, okrem prípadov, kde je to stanovené platnou právnou úpravou.</w:t>
      </w:r>
    </w:p>
    <w:p w:rsidR="00E87215" w:rsidRPr="005933F8" w:rsidRDefault="00E87215" w:rsidP="00E87215">
      <w:pPr>
        <w:spacing w:line="264" w:lineRule="exact"/>
        <w:rPr>
          <w:sz w:val="20"/>
          <w:szCs w:val="20"/>
        </w:rPr>
      </w:pPr>
    </w:p>
    <w:p w:rsidR="00E87215" w:rsidRPr="005933F8" w:rsidRDefault="00E87215" w:rsidP="00E87215">
      <w:pPr>
        <w:spacing w:line="235" w:lineRule="auto"/>
        <w:ind w:left="120" w:right="40" w:firstLine="708"/>
        <w:jc w:val="both"/>
        <w:rPr>
          <w:rFonts w:ascii="Arial" w:eastAsia="Arial" w:hAnsi="Arial" w:cs="Arial"/>
        </w:rPr>
      </w:pPr>
      <w:r w:rsidRPr="005933F8">
        <w:rPr>
          <w:rFonts w:ascii="Arial" w:eastAsia="Arial" w:hAnsi="Arial" w:cs="Arial"/>
        </w:rPr>
        <w:t xml:space="preserve">7./ </w:t>
      </w:r>
      <w:r w:rsidR="00F655BE" w:rsidRPr="005933F8">
        <w:rPr>
          <w:rFonts w:ascii="Arial" w:eastAsia="Arial" w:hAnsi="Arial" w:cs="Arial"/>
        </w:rPr>
        <w:t xml:space="preserve">Obec Geraltov </w:t>
      </w:r>
      <w:r w:rsidRPr="005933F8">
        <w:rPr>
          <w:rFonts w:ascii="Arial" w:eastAsia="Arial" w:hAnsi="Arial" w:cs="Arial"/>
        </w:rPr>
        <w:t>určuje upravenú ročnú sadzbu dane z pozemkov pre jednotlivé druhy pozemkov nasledovne:</w:t>
      </w:r>
    </w:p>
    <w:p w:rsidR="00C25416" w:rsidRPr="005933F8" w:rsidRDefault="00C25416" w:rsidP="00E87215">
      <w:pPr>
        <w:spacing w:line="235" w:lineRule="auto"/>
        <w:ind w:left="120" w:right="40" w:firstLine="708"/>
        <w:jc w:val="both"/>
        <w:rPr>
          <w:sz w:val="20"/>
          <w:szCs w:val="20"/>
        </w:rPr>
      </w:pPr>
    </w:p>
    <w:tbl>
      <w:tblPr>
        <w:tblStyle w:val="Mriekatabuky"/>
        <w:tblW w:w="0" w:type="auto"/>
        <w:tblLook w:val="04A0"/>
      </w:tblPr>
      <w:tblGrid>
        <w:gridCol w:w="7479"/>
        <w:gridCol w:w="1733"/>
      </w:tblGrid>
      <w:tr w:rsidR="005933F8" w:rsidRPr="005933F8" w:rsidTr="004A4D2F">
        <w:tc>
          <w:tcPr>
            <w:tcW w:w="7479" w:type="dxa"/>
          </w:tcPr>
          <w:p w:rsidR="004A4D2F" w:rsidRPr="005933F8" w:rsidRDefault="004A4D2F" w:rsidP="00CB739C">
            <w:pPr>
              <w:spacing w:line="252" w:lineRule="exact"/>
              <w:rPr>
                <w:rFonts w:ascii="Arial" w:hAnsi="Arial" w:cs="Arial"/>
                <w:b/>
              </w:rPr>
            </w:pPr>
            <w:r w:rsidRPr="005933F8">
              <w:rPr>
                <w:rFonts w:ascii="Arial" w:hAnsi="Arial" w:cs="Arial"/>
                <w:b/>
              </w:rPr>
              <w:t>Druh p</w:t>
            </w:r>
            <w:r w:rsidR="00CB739C" w:rsidRPr="005933F8">
              <w:rPr>
                <w:rFonts w:ascii="Arial" w:hAnsi="Arial" w:cs="Arial"/>
                <w:b/>
              </w:rPr>
              <w:t>ozemku</w:t>
            </w:r>
          </w:p>
        </w:tc>
        <w:tc>
          <w:tcPr>
            <w:tcW w:w="1733" w:type="dxa"/>
          </w:tcPr>
          <w:p w:rsidR="004A4D2F" w:rsidRPr="005933F8" w:rsidRDefault="00CB739C" w:rsidP="00E87215">
            <w:pPr>
              <w:spacing w:line="252" w:lineRule="exact"/>
              <w:rPr>
                <w:rFonts w:ascii="Arial" w:hAnsi="Arial" w:cs="Arial"/>
                <w:b/>
              </w:rPr>
            </w:pPr>
            <w:r w:rsidRPr="005933F8">
              <w:rPr>
                <w:rFonts w:ascii="Arial" w:hAnsi="Arial" w:cs="Arial"/>
                <w:b/>
              </w:rPr>
              <w:t>Ročná sadzba [%]</w:t>
            </w:r>
          </w:p>
        </w:tc>
      </w:tr>
      <w:tr w:rsidR="005933F8" w:rsidRPr="005933F8" w:rsidTr="004A4D2F">
        <w:tc>
          <w:tcPr>
            <w:tcW w:w="7479" w:type="dxa"/>
          </w:tcPr>
          <w:p w:rsidR="004A4D2F" w:rsidRPr="005933F8" w:rsidRDefault="004A4D2F" w:rsidP="00E87215">
            <w:pPr>
              <w:spacing w:line="252" w:lineRule="exact"/>
              <w:rPr>
                <w:rFonts w:ascii="Arial" w:hAnsi="Arial" w:cs="Arial"/>
              </w:rPr>
            </w:pPr>
            <w:r w:rsidRPr="005933F8">
              <w:rPr>
                <w:rFonts w:ascii="Arial" w:eastAsia="Arial" w:hAnsi="Arial" w:cs="Arial"/>
              </w:rPr>
              <w:t>a) orná pôda, chmeľnice, vinice, ovocné sady, trvalé trávnaté porasty</w:t>
            </w:r>
            <w:r w:rsidR="00872C07" w:rsidRPr="005933F8">
              <w:rPr>
                <w:rFonts w:ascii="Arial" w:eastAsia="Arial" w:hAnsi="Arial" w:cs="Arial"/>
              </w:rPr>
              <w:t>, ostatné plochy, ak sa využívajú na poľnohospodárstvo, lesné hospodárstvo alebo účel spojený s poľnohospodárstvom alebo lesným hospodárstvom</w:t>
            </w:r>
          </w:p>
        </w:tc>
        <w:tc>
          <w:tcPr>
            <w:tcW w:w="1733" w:type="dxa"/>
          </w:tcPr>
          <w:p w:rsidR="004A4D2F" w:rsidRPr="005933F8" w:rsidRDefault="004A4D2F" w:rsidP="00CB739C">
            <w:pPr>
              <w:spacing w:line="252" w:lineRule="exact"/>
              <w:rPr>
                <w:rFonts w:ascii="Arial" w:hAnsi="Arial" w:cs="Arial"/>
              </w:rPr>
            </w:pPr>
            <w:r w:rsidRPr="005933F8">
              <w:rPr>
                <w:rFonts w:ascii="Arial" w:eastAsia="Arial" w:hAnsi="Arial" w:cs="Arial"/>
                <w:b/>
                <w:bCs/>
              </w:rPr>
              <w:t xml:space="preserve">1,05 </w:t>
            </w:r>
          </w:p>
        </w:tc>
      </w:tr>
      <w:tr w:rsidR="005933F8" w:rsidRPr="005933F8" w:rsidTr="004A4D2F">
        <w:tc>
          <w:tcPr>
            <w:tcW w:w="7479" w:type="dxa"/>
          </w:tcPr>
          <w:p w:rsidR="004A4D2F" w:rsidRPr="005933F8" w:rsidRDefault="004A4D2F" w:rsidP="00E87215">
            <w:pPr>
              <w:spacing w:line="252" w:lineRule="exact"/>
              <w:rPr>
                <w:rFonts w:ascii="Arial" w:hAnsi="Arial" w:cs="Arial"/>
              </w:rPr>
            </w:pPr>
            <w:r w:rsidRPr="005933F8">
              <w:rPr>
                <w:rFonts w:ascii="Arial" w:eastAsia="Arial" w:hAnsi="Arial" w:cs="Arial"/>
              </w:rPr>
              <w:t>b) záhrady</w:t>
            </w:r>
          </w:p>
        </w:tc>
        <w:tc>
          <w:tcPr>
            <w:tcW w:w="1733" w:type="dxa"/>
          </w:tcPr>
          <w:p w:rsidR="004A4D2F" w:rsidRPr="005933F8" w:rsidRDefault="004A4D2F" w:rsidP="00A42930">
            <w:pPr>
              <w:spacing w:line="252" w:lineRule="exact"/>
              <w:rPr>
                <w:rFonts w:ascii="Arial" w:hAnsi="Arial" w:cs="Arial"/>
              </w:rPr>
            </w:pPr>
            <w:r w:rsidRPr="005933F8">
              <w:rPr>
                <w:rFonts w:ascii="Arial" w:eastAsia="Arial" w:hAnsi="Arial" w:cs="Arial"/>
                <w:b/>
                <w:bCs/>
              </w:rPr>
              <w:t>0,</w:t>
            </w:r>
            <w:r w:rsidR="00A42930" w:rsidRPr="005933F8">
              <w:rPr>
                <w:rFonts w:ascii="Arial" w:eastAsia="Arial" w:hAnsi="Arial" w:cs="Arial"/>
                <w:b/>
                <w:bCs/>
              </w:rPr>
              <w:t>15</w:t>
            </w:r>
          </w:p>
        </w:tc>
      </w:tr>
      <w:tr w:rsidR="005933F8" w:rsidRPr="005933F8" w:rsidTr="004A4D2F">
        <w:tc>
          <w:tcPr>
            <w:tcW w:w="7479" w:type="dxa"/>
          </w:tcPr>
          <w:p w:rsidR="004A4D2F" w:rsidRPr="005933F8" w:rsidRDefault="004A4D2F" w:rsidP="00E87215">
            <w:pPr>
              <w:spacing w:line="252" w:lineRule="exact"/>
              <w:rPr>
                <w:rFonts w:ascii="Arial" w:hAnsi="Arial" w:cs="Arial"/>
              </w:rPr>
            </w:pPr>
            <w:r w:rsidRPr="005933F8">
              <w:rPr>
                <w:rFonts w:ascii="Arial" w:eastAsia="Arial" w:hAnsi="Arial" w:cs="Arial"/>
              </w:rPr>
              <w:t>c) zastavané plochy a nádvoria, ostatné plochy</w:t>
            </w:r>
            <w:r w:rsidR="00872C07" w:rsidRPr="005933F8">
              <w:rPr>
                <w:rFonts w:ascii="Arial" w:eastAsia="Arial" w:hAnsi="Arial" w:cs="Arial"/>
              </w:rPr>
              <w:t>, okrem ostatných plôch podľa písmena a)</w:t>
            </w:r>
          </w:p>
        </w:tc>
        <w:tc>
          <w:tcPr>
            <w:tcW w:w="1733" w:type="dxa"/>
          </w:tcPr>
          <w:p w:rsidR="004A4D2F" w:rsidRPr="005933F8" w:rsidRDefault="004A4D2F" w:rsidP="00CB739C">
            <w:pPr>
              <w:spacing w:line="252" w:lineRule="exact"/>
              <w:rPr>
                <w:rFonts w:ascii="Arial" w:hAnsi="Arial" w:cs="Arial"/>
              </w:rPr>
            </w:pPr>
            <w:r w:rsidRPr="005933F8">
              <w:rPr>
                <w:rFonts w:ascii="Arial" w:eastAsia="Arial" w:hAnsi="Arial" w:cs="Arial"/>
                <w:b/>
                <w:bCs/>
              </w:rPr>
              <w:t xml:space="preserve">0,35 </w:t>
            </w:r>
          </w:p>
        </w:tc>
      </w:tr>
      <w:tr w:rsidR="005933F8" w:rsidRPr="005933F8" w:rsidTr="004A4D2F">
        <w:tc>
          <w:tcPr>
            <w:tcW w:w="7479" w:type="dxa"/>
          </w:tcPr>
          <w:p w:rsidR="004A4D2F" w:rsidRPr="005933F8" w:rsidRDefault="004A4D2F" w:rsidP="00E87215">
            <w:pPr>
              <w:spacing w:line="252" w:lineRule="exact"/>
              <w:rPr>
                <w:rFonts w:ascii="Arial" w:hAnsi="Arial" w:cs="Arial"/>
              </w:rPr>
            </w:pPr>
            <w:r w:rsidRPr="005933F8">
              <w:rPr>
                <w:rFonts w:ascii="Arial" w:eastAsia="Arial" w:hAnsi="Arial" w:cs="Arial"/>
              </w:rPr>
              <w:t>d)  lesné  pozemky,  na  ktorých  sú  hospodárske  lesy, rybníky  s chovom  rýb  a ostatné hospodársky využívané vodné plochy</w:t>
            </w:r>
          </w:p>
        </w:tc>
        <w:tc>
          <w:tcPr>
            <w:tcW w:w="1733" w:type="dxa"/>
          </w:tcPr>
          <w:p w:rsidR="004A4D2F" w:rsidRPr="005933F8" w:rsidRDefault="00A42930" w:rsidP="00CB739C">
            <w:pPr>
              <w:spacing w:line="252" w:lineRule="exact"/>
              <w:rPr>
                <w:rFonts w:ascii="Arial" w:hAnsi="Arial" w:cs="Arial"/>
              </w:rPr>
            </w:pPr>
            <w:r w:rsidRPr="005933F8">
              <w:rPr>
                <w:rFonts w:ascii="Arial" w:eastAsia="Arial" w:hAnsi="Arial" w:cs="Arial"/>
                <w:b/>
                <w:bCs/>
              </w:rPr>
              <w:t>2,</w:t>
            </w:r>
            <w:r w:rsidR="005933F8" w:rsidRPr="005933F8">
              <w:rPr>
                <w:rFonts w:ascii="Arial" w:eastAsia="Arial" w:hAnsi="Arial" w:cs="Arial"/>
                <w:b/>
                <w:bCs/>
              </w:rPr>
              <w:t>5</w:t>
            </w:r>
            <w:r w:rsidRPr="005933F8">
              <w:rPr>
                <w:rFonts w:ascii="Arial" w:eastAsia="Arial" w:hAnsi="Arial" w:cs="Arial"/>
                <w:b/>
                <w:bCs/>
              </w:rPr>
              <w:t>0</w:t>
            </w:r>
          </w:p>
        </w:tc>
      </w:tr>
      <w:tr w:rsidR="004A4D2F" w:rsidRPr="005933F8" w:rsidTr="004A4D2F">
        <w:tc>
          <w:tcPr>
            <w:tcW w:w="7479" w:type="dxa"/>
          </w:tcPr>
          <w:p w:rsidR="004A4D2F" w:rsidRPr="005933F8" w:rsidRDefault="004A4D2F" w:rsidP="004A4D2F">
            <w:pPr>
              <w:rPr>
                <w:rFonts w:ascii="Arial" w:eastAsia="Arial" w:hAnsi="Arial" w:cs="Arial"/>
              </w:rPr>
            </w:pPr>
            <w:r w:rsidRPr="005933F8">
              <w:rPr>
                <w:rFonts w:ascii="Arial" w:eastAsia="Arial" w:hAnsi="Arial" w:cs="Arial"/>
              </w:rPr>
              <w:t>e) stavebné pozemky</w:t>
            </w:r>
          </w:p>
          <w:p w:rsidR="004A4D2F" w:rsidRPr="005933F8" w:rsidRDefault="004A4D2F" w:rsidP="00E87215">
            <w:pPr>
              <w:spacing w:line="252" w:lineRule="exact"/>
              <w:rPr>
                <w:rFonts w:ascii="Arial" w:hAnsi="Arial" w:cs="Arial"/>
              </w:rPr>
            </w:pPr>
          </w:p>
        </w:tc>
        <w:tc>
          <w:tcPr>
            <w:tcW w:w="1733" w:type="dxa"/>
          </w:tcPr>
          <w:p w:rsidR="004A4D2F" w:rsidRPr="005933F8" w:rsidRDefault="00504275" w:rsidP="00CB739C">
            <w:pPr>
              <w:spacing w:line="252" w:lineRule="exact"/>
              <w:rPr>
                <w:rFonts w:ascii="Arial" w:hAnsi="Arial" w:cs="Arial"/>
              </w:rPr>
            </w:pPr>
            <w:r w:rsidRPr="005933F8">
              <w:rPr>
                <w:rFonts w:ascii="Arial" w:eastAsia="Arial" w:hAnsi="Arial" w:cs="Arial"/>
                <w:b/>
                <w:bCs/>
              </w:rPr>
              <w:t>0,3</w:t>
            </w:r>
            <w:r w:rsidR="004A4D2F" w:rsidRPr="005933F8">
              <w:rPr>
                <w:rFonts w:ascii="Arial" w:eastAsia="Arial" w:hAnsi="Arial" w:cs="Arial"/>
                <w:b/>
                <w:bCs/>
              </w:rPr>
              <w:t xml:space="preserve">5 </w:t>
            </w:r>
          </w:p>
        </w:tc>
      </w:tr>
    </w:tbl>
    <w:p w:rsidR="006D07EA" w:rsidRPr="005933F8" w:rsidRDefault="006D07EA" w:rsidP="00E87215">
      <w:pPr>
        <w:rPr>
          <w:sz w:val="20"/>
          <w:szCs w:val="20"/>
        </w:rPr>
      </w:pPr>
    </w:p>
    <w:p w:rsidR="00E87215" w:rsidRPr="005933F8" w:rsidRDefault="007F6DA9" w:rsidP="007F6DA9">
      <w:pPr>
        <w:ind w:firstLine="708"/>
        <w:rPr>
          <w:rFonts w:ascii="Arial" w:eastAsia="Arial" w:hAnsi="Arial" w:cs="Arial"/>
        </w:rPr>
      </w:pPr>
      <w:r w:rsidRPr="005933F8">
        <w:rPr>
          <w:rFonts w:ascii="Arial" w:eastAsia="Arial" w:hAnsi="Arial" w:cs="Arial"/>
        </w:rPr>
        <w:t xml:space="preserve">8./ Obec Geraltov určuje na pozemky, na ktoré bolo vydané povolenie dobývania ložiska nevyhradeného nerastu alebo na ktorých sa nachádza zariadenie na výrobu elektriny </w:t>
      </w:r>
      <w:r w:rsidRPr="005933F8">
        <w:rPr>
          <w:rFonts w:ascii="Arial" w:eastAsia="Arial" w:hAnsi="Arial" w:cs="Arial"/>
        </w:rPr>
        <w:lastRenderedPageBreak/>
        <w:t>zo slnečnej energie, transformačná stanica, predajný stánok ročnú sadzbu dane z pozemkov:</w:t>
      </w:r>
    </w:p>
    <w:p w:rsidR="00161E9E" w:rsidRPr="005933F8" w:rsidRDefault="00161E9E" w:rsidP="007F6DA9">
      <w:pPr>
        <w:ind w:firstLine="708"/>
        <w:rPr>
          <w:rFonts w:ascii="Arial" w:eastAsia="Arial" w:hAnsi="Arial" w:cs="Arial"/>
        </w:rPr>
      </w:pPr>
    </w:p>
    <w:tbl>
      <w:tblPr>
        <w:tblStyle w:val="Mriekatabuky"/>
        <w:tblW w:w="0" w:type="auto"/>
        <w:tblLook w:val="04A0"/>
      </w:tblPr>
      <w:tblGrid>
        <w:gridCol w:w="7479"/>
        <w:gridCol w:w="1733"/>
      </w:tblGrid>
      <w:tr w:rsidR="005933F8" w:rsidRPr="005933F8" w:rsidTr="00161E9E">
        <w:tc>
          <w:tcPr>
            <w:tcW w:w="7479" w:type="dxa"/>
          </w:tcPr>
          <w:p w:rsidR="00161E9E" w:rsidRPr="005933F8" w:rsidRDefault="00161E9E" w:rsidP="00540522">
            <w:pPr>
              <w:spacing w:line="252" w:lineRule="exact"/>
              <w:rPr>
                <w:rFonts w:ascii="Arial" w:hAnsi="Arial" w:cs="Arial"/>
                <w:b/>
              </w:rPr>
            </w:pPr>
            <w:r w:rsidRPr="005933F8">
              <w:rPr>
                <w:rFonts w:ascii="Arial" w:hAnsi="Arial" w:cs="Arial"/>
                <w:b/>
              </w:rPr>
              <w:t>Druh pozemku</w:t>
            </w:r>
          </w:p>
        </w:tc>
        <w:tc>
          <w:tcPr>
            <w:tcW w:w="1733" w:type="dxa"/>
          </w:tcPr>
          <w:p w:rsidR="00161E9E" w:rsidRPr="005933F8" w:rsidRDefault="00161E9E" w:rsidP="00540522">
            <w:pPr>
              <w:spacing w:line="252" w:lineRule="exact"/>
              <w:rPr>
                <w:rFonts w:ascii="Arial" w:hAnsi="Arial" w:cs="Arial"/>
                <w:b/>
              </w:rPr>
            </w:pPr>
            <w:r w:rsidRPr="005933F8">
              <w:rPr>
                <w:rFonts w:ascii="Arial" w:hAnsi="Arial" w:cs="Arial"/>
                <w:b/>
              </w:rPr>
              <w:t>Ročná sadzba [%]</w:t>
            </w:r>
          </w:p>
        </w:tc>
      </w:tr>
      <w:tr w:rsidR="005933F8" w:rsidRPr="005933F8" w:rsidTr="00161E9E">
        <w:tc>
          <w:tcPr>
            <w:tcW w:w="7479" w:type="dxa"/>
          </w:tcPr>
          <w:p w:rsidR="00161E9E" w:rsidRPr="005933F8" w:rsidRDefault="00161E9E" w:rsidP="007F6DA9">
            <w:pPr>
              <w:rPr>
                <w:rFonts w:ascii="Arial" w:eastAsia="Arial" w:hAnsi="Arial" w:cs="Arial"/>
              </w:rPr>
            </w:pPr>
            <w:r w:rsidRPr="005933F8">
              <w:rPr>
                <w:rFonts w:ascii="Arial" w:eastAsia="Arial" w:hAnsi="Arial" w:cs="Arial"/>
              </w:rPr>
              <w:t xml:space="preserve">a) </w:t>
            </w:r>
            <w:r w:rsidRPr="005933F8">
              <w:rPr>
                <w:rFonts w:ascii="Arial" w:hAnsi="Arial" w:cs="Arial"/>
              </w:rPr>
              <w:t xml:space="preserve">orná pôda, chmeľnice, vinice a ovocné sady, trvalé trávnaté porasty  </w:t>
            </w:r>
          </w:p>
        </w:tc>
        <w:tc>
          <w:tcPr>
            <w:tcW w:w="1733" w:type="dxa"/>
          </w:tcPr>
          <w:p w:rsidR="00161E9E" w:rsidRPr="005933F8" w:rsidRDefault="00AB019E" w:rsidP="007F6DA9">
            <w:pPr>
              <w:rPr>
                <w:rFonts w:ascii="Arial" w:eastAsia="Arial" w:hAnsi="Arial" w:cs="Arial"/>
              </w:rPr>
            </w:pPr>
            <w:r w:rsidRPr="005933F8">
              <w:rPr>
                <w:rFonts w:ascii="Arial" w:eastAsia="Arial" w:hAnsi="Arial" w:cs="Arial"/>
              </w:rPr>
              <w:t>0,75</w:t>
            </w:r>
          </w:p>
        </w:tc>
      </w:tr>
      <w:tr w:rsidR="00161E9E" w:rsidRPr="005933F8" w:rsidTr="00161E9E">
        <w:tc>
          <w:tcPr>
            <w:tcW w:w="7479" w:type="dxa"/>
          </w:tcPr>
          <w:p w:rsidR="00161E9E" w:rsidRPr="005933F8" w:rsidRDefault="00161E9E" w:rsidP="007F6DA9">
            <w:pPr>
              <w:rPr>
                <w:rFonts w:ascii="Arial" w:eastAsia="Arial" w:hAnsi="Arial" w:cs="Arial"/>
              </w:rPr>
            </w:pPr>
            <w:r w:rsidRPr="005933F8">
              <w:rPr>
                <w:rFonts w:ascii="Arial" w:eastAsia="Arial" w:hAnsi="Arial" w:cs="Arial"/>
              </w:rPr>
              <w:t xml:space="preserve">b) </w:t>
            </w:r>
            <w:r w:rsidRPr="005933F8">
              <w:rPr>
                <w:rFonts w:ascii="Arial" w:hAnsi="Arial" w:cs="Arial"/>
              </w:rPr>
              <w:t>zastavané plochy a nádvoria, ostatné plochy</w:t>
            </w:r>
            <w:r w:rsidR="00872C07" w:rsidRPr="005933F8">
              <w:rPr>
                <w:rFonts w:ascii="Arial" w:hAnsi="Arial" w:cs="Arial"/>
              </w:rPr>
              <w:t xml:space="preserve">, </w:t>
            </w:r>
          </w:p>
        </w:tc>
        <w:tc>
          <w:tcPr>
            <w:tcW w:w="1733" w:type="dxa"/>
          </w:tcPr>
          <w:p w:rsidR="00161E9E" w:rsidRPr="005933F8" w:rsidRDefault="00AB019E" w:rsidP="007F6DA9">
            <w:pPr>
              <w:rPr>
                <w:rFonts w:ascii="Arial" w:eastAsia="Arial" w:hAnsi="Arial" w:cs="Arial"/>
              </w:rPr>
            </w:pPr>
            <w:r w:rsidRPr="005933F8">
              <w:rPr>
                <w:rFonts w:ascii="Arial" w:eastAsia="Arial" w:hAnsi="Arial" w:cs="Arial"/>
              </w:rPr>
              <w:t>0,75</w:t>
            </w:r>
          </w:p>
        </w:tc>
      </w:tr>
    </w:tbl>
    <w:p w:rsidR="002B7430" w:rsidRPr="005933F8" w:rsidRDefault="002B7430" w:rsidP="002B7430">
      <w:pPr>
        <w:rPr>
          <w:rFonts w:ascii="Arial" w:hAnsi="Arial" w:cs="Arial"/>
        </w:rPr>
      </w:pPr>
    </w:p>
    <w:p w:rsidR="002B7430" w:rsidRPr="005933F8" w:rsidRDefault="002B7430" w:rsidP="002B7430">
      <w:pPr>
        <w:rPr>
          <w:rFonts w:ascii="Arial" w:hAnsi="Arial" w:cs="Arial"/>
        </w:rPr>
      </w:pPr>
    </w:p>
    <w:p w:rsidR="00E87215" w:rsidRPr="005933F8" w:rsidRDefault="00E87215" w:rsidP="00E87215">
      <w:pPr>
        <w:jc w:val="center"/>
        <w:rPr>
          <w:sz w:val="20"/>
          <w:szCs w:val="20"/>
        </w:rPr>
      </w:pPr>
      <w:r w:rsidRPr="005933F8">
        <w:rPr>
          <w:rFonts w:ascii="Arial" w:eastAsia="Arial" w:hAnsi="Arial" w:cs="Arial"/>
          <w:b/>
          <w:bCs/>
        </w:rPr>
        <w:t>§4</w:t>
      </w:r>
    </w:p>
    <w:p w:rsidR="00E87215" w:rsidRPr="005933F8" w:rsidRDefault="00E87215" w:rsidP="00E87215">
      <w:pPr>
        <w:jc w:val="center"/>
        <w:rPr>
          <w:sz w:val="20"/>
          <w:szCs w:val="20"/>
        </w:rPr>
      </w:pPr>
      <w:r w:rsidRPr="005933F8">
        <w:rPr>
          <w:rFonts w:ascii="Arial" w:eastAsia="Arial" w:hAnsi="Arial" w:cs="Arial"/>
          <w:b/>
          <w:bCs/>
        </w:rPr>
        <w:t>Daň zo stavieb</w:t>
      </w:r>
    </w:p>
    <w:p w:rsidR="00E87215" w:rsidRPr="005933F8" w:rsidRDefault="00E87215" w:rsidP="00E87215">
      <w:pPr>
        <w:spacing w:line="255" w:lineRule="exact"/>
        <w:rPr>
          <w:sz w:val="20"/>
          <w:szCs w:val="20"/>
        </w:rPr>
      </w:pPr>
    </w:p>
    <w:p w:rsidR="00B91EFF" w:rsidRPr="005933F8" w:rsidRDefault="00E87215" w:rsidP="00E87215">
      <w:pPr>
        <w:ind w:left="700"/>
        <w:rPr>
          <w:rFonts w:ascii="Arial" w:eastAsia="Arial" w:hAnsi="Arial" w:cs="Arial"/>
        </w:rPr>
      </w:pPr>
      <w:r w:rsidRPr="005933F8">
        <w:rPr>
          <w:rFonts w:ascii="Arial" w:eastAsia="Arial" w:hAnsi="Arial" w:cs="Arial"/>
        </w:rPr>
        <w:t xml:space="preserve">1./ Daňovníkom dane zo stavieb sú tí, ktorí sú uvedení v ustanovení § 9 </w:t>
      </w:r>
      <w:r w:rsidR="00B91EFF" w:rsidRPr="005933F8">
        <w:rPr>
          <w:rFonts w:ascii="Arial" w:eastAsia="Arial" w:hAnsi="Arial" w:cs="Arial"/>
        </w:rPr>
        <w:t xml:space="preserve">zákona </w:t>
      </w:r>
    </w:p>
    <w:p w:rsidR="00E87215" w:rsidRPr="005933F8" w:rsidRDefault="00B91EFF" w:rsidP="00B91EFF">
      <w:pPr>
        <w:rPr>
          <w:sz w:val="20"/>
          <w:szCs w:val="20"/>
        </w:rPr>
      </w:pPr>
      <w:r w:rsidRPr="005933F8">
        <w:rPr>
          <w:rFonts w:ascii="Arial" w:eastAsia="Arial" w:hAnsi="Arial" w:cs="Arial"/>
        </w:rPr>
        <w:t>o miestnych daniach.</w:t>
      </w:r>
    </w:p>
    <w:p w:rsidR="00E87215" w:rsidRPr="005933F8" w:rsidRDefault="00E87215" w:rsidP="00E87215">
      <w:pPr>
        <w:spacing w:line="262" w:lineRule="exact"/>
        <w:rPr>
          <w:sz w:val="20"/>
          <w:szCs w:val="20"/>
        </w:rPr>
      </w:pPr>
    </w:p>
    <w:p w:rsidR="00E87215" w:rsidRPr="005933F8" w:rsidRDefault="00E87215" w:rsidP="00E87215">
      <w:pPr>
        <w:spacing w:line="236" w:lineRule="auto"/>
        <w:ind w:right="20" w:firstLine="708"/>
        <w:jc w:val="both"/>
        <w:rPr>
          <w:sz w:val="20"/>
          <w:szCs w:val="20"/>
        </w:rPr>
      </w:pPr>
      <w:r w:rsidRPr="005933F8">
        <w:rPr>
          <w:rFonts w:ascii="Arial" w:eastAsia="Arial" w:hAnsi="Arial" w:cs="Arial"/>
        </w:rPr>
        <w:t xml:space="preserve">2./ </w:t>
      </w:r>
      <w:r w:rsidRPr="005933F8">
        <w:rPr>
          <w:rFonts w:ascii="Arial" w:hAnsi="Arial" w:cs="Arial"/>
        </w:rPr>
        <w:t>Predmetom dane zo stavieb sú stavby, ktoré majú jedno alebo viac nadzemných podlaží alebo podzemných podlaží, spojené so zemou pevným základom alebo ukotvené pilótami. Na daňovú povinnosť nemá vplyv skutočnosť, že stavba sa prestala užívať.</w:t>
      </w:r>
    </w:p>
    <w:p w:rsidR="00E87215" w:rsidRPr="005933F8" w:rsidRDefault="00E87215" w:rsidP="00E87215">
      <w:pPr>
        <w:spacing w:line="264" w:lineRule="exact"/>
        <w:rPr>
          <w:sz w:val="20"/>
          <w:szCs w:val="20"/>
        </w:rPr>
      </w:pPr>
    </w:p>
    <w:p w:rsidR="00E87215" w:rsidRPr="005933F8" w:rsidRDefault="00E87215" w:rsidP="00E87215">
      <w:pPr>
        <w:spacing w:line="237" w:lineRule="auto"/>
        <w:ind w:right="20" w:firstLine="708"/>
        <w:jc w:val="both"/>
        <w:rPr>
          <w:rFonts w:ascii="Arial" w:hAnsi="Arial" w:cs="Arial"/>
        </w:rPr>
      </w:pPr>
      <w:r w:rsidRPr="005933F8">
        <w:rPr>
          <w:rFonts w:ascii="Arial" w:eastAsia="Arial" w:hAnsi="Arial" w:cs="Arial"/>
        </w:rPr>
        <w:t xml:space="preserve">3./ </w:t>
      </w:r>
      <w:r w:rsidRPr="005933F8">
        <w:rPr>
          <w:rFonts w:ascii="Arial" w:hAnsi="Arial" w:cs="Arial"/>
        </w:rPr>
        <w:t>Základom dane zo stavieb je výmera zastavanej plochy v m</w:t>
      </w:r>
      <w:r w:rsidRPr="005933F8">
        <w:rPr>
          <w:rFonts w:ascii="Arial" w:hAnsi="Arial" w:cs="Arial"/>
          <w:vertAlign w:val="superscript"/>
        </w:rPr>
        <w:t>2</w:t>
      </w:r>
      <w:r w:rsidRPr="005933F8">
        <w:rPr>
          <w:rFonts w:ascii="Arial" w:hAnsi="Arial" w:cs="Arial"/>
        </w:rPr>
        <w:t>. Zastavanou plochou sa rozumie pôdorys stavby na úrovni najrozsiahlejšej nadzemnej časti stavby, pričom sa do zastavanej plochy nezapočítava prečnievajúca časť strešnej konštrukcie stavby. Základom dane pri stavbe hromadných garáží umiestnenej pod zemou je výmera zastavanej plochy v m</w:t>
      </w:r>
      <w:r w:rsidRPr="005933F8">
        <w:rPr>
          <w:rFonts w:ascii="Arial" w:hAnsi="Arial" w:cs="Arial"/>
          <w:vertAlign w:val="superscript"/>
        </w:rPr>
        <w:t>2</w:t>
      </w:r>
      <w:r w:rsidRPr="005933F8">
        <w:rPr>
          <w:rFonts w:ascii="Arial" w:hAnsi="Arial" w:cs="Arial"/>
        </w:rPr>
        <w:t>, pričom zastavanou plochou sa rozumie pôdorys na úrovni najrozsiahlejšej podzemnej časti stavby.</w:t>
      </w:r>
    </w:p>
    <w:p w:rsidR="00E87215" w:rsidRPr="005933F8" w:rsidRDefault="00E87215" w:rsidP="00E87215">
      <w:pPr>
        <w:spacing w:line="237" w:lineRule="auto"/>
        <w:ind w:right="20" w:firstLine="708"/>
        <w:jc w:val="both"/>
        <w:rPr>
          <w:sz w:val="20"/>
          <w:szCs w:val="20"/>
        </w:rPr>
      </w:pPr>
    </w:p>
    <w:p w:rsidR="00E87215" w:rsidRPr="005933F8" w:rsidRDefault="00E87215" w:rsidP="00E87215">
      <w:pPr>
        <w:spacing w:line="235" w:lineRule="auto"/>
        <w:ind w:right="20" w:firstLine="708"/>
        <w:jc w:val="both"/>
        <w:rPr>
          <w:sz w:val="20"/>
          <w:szCs w:val="20"/>
        </w:rPr>
      </w:pPr>
      <w:r w:rsidRPr="005933F8">
        <w:rPr>
          <w:rFonts w:ascii="Arial" w:eastAsia="Arial" w:hAnsi="Arial" w:cs="Arial"/>
        </w:rPr>
        <w:t>4./ Upravená ročná sadzba dane zo stavieb v zmysle § 12 ods. 2 cit. zákona za každý aj začatý m</w:t>
      </w:r>
      <w:r w:rsidRPr="005933F8">
        <w:rPr>
          <w:rFonts w:ascii="Arial" w:eastAsia="Arial" w:hAnsi="Arial" w:cs="Arial"/>
          <w:vertAlign w:val="superscript"/>
        </w:rPr>
        <w:t>2</w:t>
      </w:r>
      <w:r w:rsidRPr="005933F8">
        <w:rPr>
          <w:rFonts w:ascii="Arial" w:eastAsia="Arial" w:hAnsi="Arial" w:cs="Arial"/>
        </w:rPr>
        <w:t xml:space="preserve"> zastavanej plochy je nasledovná:</w:t>
      </w:r>
    </w:p>
    <w:p w:rsidR="00E87215" w:rsidRPr="005933F8" w:rsidRDefault="00E87215" w:rsidP="00E87215">
      <w:pPr>
        <w:spacing w:line="255" w:lineRule="exact"/>
        <w:rPr>
          <w:sz w:val="20"/>
          <w:szCs w:val="20"/>
        </w:rPr>
      </w:pPr>
    </w:p>
    <w:tbl>
      <w:tblPr>
        <w:tblStyle w:val="Mriekatabuky"/>
        <w:tblW w:w="0" w:type="auto"/>
        <w:tblLook w:val="04A0"/>
      </w:tblPr>
      <w:tblGrid>
        <w:gridCol w:w="7479"/>
        <w:gridCol w:w="1733"/>
      </w:tblGrid>
      <w:tr w:rsidR="005933F8" w:rsidRPr="005933F8" w:rsidTr="00987F05">
        <w:tc>
          <w:tcPr>
            <w:tcW w:w="7479" w:type="dxa"/>
          </w:tcPr>
          <w:p w:rsidR="00987F05" w:rsidRPr="005933F8" w:rsidRDefault="00987F05" w:rsidP="00E87215">
            <w:pPr>
              <w:spacing w:line="255" w:lineRule="exact"/>
              <w:rPr>
                <w:rFonts w:ascii="Arial" w:hAnsi="Arial" w:cs="Arial"/>
                <w:b/>
              </w:rPr>
            </w:pPr>
            <w:r w:rsidRPr="005933F8">
              <w:rPr>
                <w:rFonts w:ascii="Arial" w:hAnsi="Arial" w:cs="Arial"/>
                <w:b/>
              </w:rPr>
              <w:t>Druh stavby</w:t>
            </w:r>
          </w:p>
        </w:tc>
        <w:tc>
          <w:tcPr>
            <w:tcW w:w="1733" w:type="dxa"/>
          </w:tcPr>
          <w:p w:rsidR="00987F05" w:rsidRPr="005933F8" w:rsidRDefault="00987F05" w:rsidP="00E87215">
            <w:pPr>
              <w:spacing w:line="255" w:lineRule="exact"/>
              <w:rPr>
                <w:rFonts w:ascii="Arial" w:hAnsi="Arial" w:cs="Arial"/>
                <w:b/>
              </w:rPr>
            </w:pPr>
            <w:r w:rsidRPr="005933F8">
              <w:rPr>
                <w:rFonts w:ascii="Arial" w:hAnsi="Arial" w:cs="Arial"/>
                <w:b/>
              </w:rPr>
              <w:t>Ročná sadzba [€/m</w:t>
            </w:r>
            <w:r w:rsidRPr="005933F8">
              <w:rPr>
                <w:rFonts w:ascii="Arial" w:hAnsi="Arial" w:cs="Arial"/>
                <w:b/>
                <w:vertAlign w:val="superscript"/>
              </w:rPr>
              <w:t>2</w:t>
            </w:r>
            <w:r w:rsidRPr="005933F8">
              <w:rPr>
                <w:rFonts w:ascii="Arial" w:hAnsi="Arial" w:cs="Arial"/>
                <w:b/>
              </w:rPr>
              <w:t>]</w:t>
            </w:r>
          </w:p>
        </w:tc>
      </w:tr>
      <w:tr w:rsidR="005933F8" w:rsidRPr="005933F8" w:rsidTr="00987F05">
        <w:tc>
          <w:tcPr>
            <w:tcW w:w="7479" w:type="dxa"/>
          </w:tcPr>
          <w:p w:rsidR="00987F05" w:rsidRPr="005933F8" w:rsidRDefault="00987F05" w:rsidP="00E87215">
            <w:pPr>
              <w:spacing w:line="255" w:lineRule="exact"/>
              <w:rPr>
                <w:rFonts w:ascii="Arial" w:hAnsi="Arial" w:cs="Arial"/>
              </w:rPr>
            </w:pPr>
            <w:r w:rsidRPr="005933F8">
              <w:rPr>
                <w:rFonts w:ascii="Arial" w:hAnsi="Arial" w:cs="Arial"/>
              </w:rPr>
              <w:t xml:space="preserve">a/ </w:t>
            </w:r>
            <w:r w:rsidRPr="005933F8">
              <w:rPr>
                <w:rFonts w:ascii="Arial" w:hAnsi="Arial" w:cs="Arial"/>
                <w:b/>
              </w:rPr>
              <w:t>stavby na bývanie</w:t>
            </w:r>
            <w:r w:rsidRPr="005933F8">
              <w:rPr>
                <w:rFonts w:ascii="Arial" w:hAnsi="Arial" w:cs="Arial"/>
              </w:rPr>
              <w:t xml:space="preserve"> a drobné stavby, ktoré majú doplnkovú funkciu pre hlavnú stavbu</w:t>
            </w:r>
          </w:p>
        </w:tc>
        <w:tc>
          <w:tcPr>
            <w:tcW w:w="1733" w:type="dxa"/>
          </w:tcPr>
          <w:p w:rsidR="00987F05" w:rsidRPr="005933F8" w:rsidRDefault="00987F05" w:rsidP="00A42930">
            <w:pPr>
              <w:spacing w:line="255" w:lineRule="exact"/>
              <w:rPr>
                <w:rFonts w:ascii="Arial" w:hAnsi="Arial" w:cs="Arial"/>
              </w:rPr>
            </w:pPr>
            <w:r w:rsidRPr="005933F8">
              <w:rPr>
                <w:rFonts w:ascii="Arial" w:hAnsi="Arial" w:cs="Arial"/>
                <w:b/>
              </w:rPr>
              <w:t>0</w:t>
            </w:r>
            <w:r w:rsidR="00A42930" w:rsidRPr="005933F8">
              <w:rPr>
                <w:rFonts w:ascii="Arial" w:hAnsi="Arial" w:cs="Arial"/>
                <w:b/>
              </w:rPr>
              <w:t>,1</w:t>
            </w:r>
            <w:r w:rsidR="005933F8" w:rsidRPr="005933F8">
              <w:rPr>
                <w:rFonts w:ascii="Arial" w:hAnsi="Arial" w:cs="Arial"/>
                <w:b/>
              </w:rPr>
              <w:t>5</w:t>
            </w:r>
          </w:p>
        </w:tc>
      </w:tr>
      <w:tr w:rsidR="005933F8" w:rsidRPr="005933F8" w:rsidTr="00987F05">
        <w:tc>
          <w:tcPr>
            <w:tcW w:w="7479" w:type="dxa"/>
          </w:tcPr>
          <w:p w:rsidR="00987F05" w:rsidRPr="005933F8" w:rsidRDefault="00987F05" w:rsidP="00E87215">
            <w:pPr>
              <w:spacing w:line="255" w:lineRule="exact"/>
              <w:rPr>
                <w:rFonts w:ascii="Arial" w:hAnsi="Arial" w:cs="Arial"/>
              </w:rPr>
            </w:pPr>
            <w:r w:rsidRPr="005933F8">
              <w:rPr>
                <w:rFonts w:ascii="Arial" w:hAnsi="Arial" w:cs="Arial"/>
              </w:rPr>
              <w:t xml:space="preserve">b/ </w:t>
            </w:r>
            <w:r w:rsidRPr="005933F8">
              <w:rPr>
                <w:rFonts w:ascii="Arial" w:hAnsi="Arial" w:cs="Arial"/>
                <w:b/>
              </w:rPr>
              <w:t>stavby na pôdohospodársku produkciu</w:t>
            </w:r>
            <w:r w:rsidRPr="005933F8">
              <w:rPr>
                <w:rFonts w:ascii="Arial" w:hAnsi="Arial" w:cs="Arial"/>
              </w:rPr>
              <w:t>, skleníky, stavby pre vodné hospodárstvo, stavby využívané na skladovanie vlastnej pôdohospodárskej produkcie vrátane stavieb na vlastnú administratívu</w:t>
            </w:r>
          </w:p>
        </w:tc>
        <w:tc>
          <w:tcPr>
            <w:tcW w:w="1733" w:type="dxa"/>
          </w:tcPr>
          <w:p w:rsidR="00987F05" w:rsidRPr="005933F8" w:rsidRDefault="00987F05" w:rsidP="00E87215">
            <w:pPr>
              <w:spacing w:line="255" w:lineRule="exact"/>
              <w:rPr>
                <w:rFonts w:ascii="Arial" w:hAnsi="Arial" w:cs="Arial"/>
              </w:rPr>
            </w:pPr>
            <w:r w:rsidRPr="005933F8">
              <w:rPr>
                <w:rFonts w:ascii="Arial" w:hAnsi="Arial" w:cs="Arial"/>
                <w:b/>
              </w:rPr>
              <w:t>0,</w:t>
            </w:r>
            <w:r w:rsidR="005933F8" w:rsidRPr="005933F8">
              <w:rPr>
                <w:rFonts w:ascii="Arial" w:hAnsi="Arial" w:cs="Arial"/>
                <w:b/>
              </w:rPr>
              <w:t>25</w:t>
            </w:r>
          </w:p>
        </w:tc>
      </w:tr>
      <w:tr w:rsidR="005933F8" w:rsidRPr="005933F8" w:rsidTr="00987F05">
        <w:tc>
          <w:tcPr>
            <w:tcW w:w="7479" w:type="dxa"/>
          </w:tcPr>
          <w:p w:rsidR="00987F05" w:rsidRPr="005933F8" w:rsidRDefault="00987F05" w:rsidP="00E87215">
            <w:pPr>
              <w:spacing w:line="255" w:lineRule="exact"/>
              <w:rPr>
                <w:rFonts w:ascii="Arial" w:hAnsi="Arial" w:cs="Arial"/>
              </w:rPr>
            </w:pPr>
            <w:r w:rsidRPr="005933F8">
              <w:rPr>
                <w:rFonts w:ascii="Arial" w:hAnsi="Arial" w:cs="Arial"/>
              </w:rPr>
              <w:t xml:space="preserve">c) </w:t>
            </w:r>
            <w:r w:rsidRPr="005933F8">
              <w:rPr>
                <w:rFonts w:ascii="Arial" w:hAnsi="Arial" w:cs="Arial"/>
                <w:b/>
              </w:rPr>
              <w:t>za chaty a stavby na individuálnu rekreáciu</w:t>
            </w:r>
          </w:p>
        </w:tc>
        <w:tc>
          <w:tcPr>
            <w:tcW w:w="1733" w:type="dxa"/>
          </w:tcPr>
          <w:p w:rsidR="00987F05" w:rsidRPr="005933F8" w:rsidRDefault="00987F05" w:rsidP="00E87215">
            <w:pPr>
              <w:spacing w:line="255" w:lineRule="exact"/>
              <w:rPr>
                <w:rFonts w:ascii="Arial" w:hAnsi="Arial" w:cs="Arial"/>
              </w:rPr>
            </w:pPr>
            <w:r w:rsidRPr="005933F8">
              <w:rPr>
                <w:rFonts w:ascii="Arial" w:hAnsi="Arial" w:cs="Arial"/>
                <w:b/>
              </w:rPr>
              <w:t>0,</w:t>
            </w:r>
            <w:r w:rsidR="005933F8" w:rsidRPr="005933F8">
              <w:rPr>
                <w:rFonts w:ascii="Arial" w:hAnsi="Arial" w:cs="Arial"/>
                <w:b/>
              </w:rPr>
              <w:t>25</w:t>
            </w:r>
          </w:p>
        </w:tc>
      </w:tr>
      <w:tr w:rsidR="005933F8" w:rsidRPr="005933F8" w:rsidTr="00987F05">
        <w:tc>
          <w:tcPr>
            <w:tcW w:w="7479" w:type="dxa"/>
          </w:tcPr>
          <w:p w:rsidR="00987F05" w:rsidRPr="005933F8" w:rsidRDefault="00987F05" w:rsidP="00E87215">
            <w:pPr>
              <w:spacing w:line="255" w:lineRule="exact"/>
              <w:rPr>
                <w:rFonts w:ascii="Arial" w:hAnsi="Arial" w:cs="Arial"/>
              </w:rPr>
            </w:pPr>
            <w:r w:rsidRPr="005933F8">
              <w:rPr>
                <w:rFonts w:ascii="Arial" w:hAnsi="Arial" w:cs="Arial"/>
              </w:rPr>
              <w:t xml:space="preserve">d) za </w:t>
            </w:r>
            <w:r w:rsidRPr="005933F8">
              <w:rPr>
                <w:rFonts w:ascii="Arial" w:hAnsi="Arial" w:cs="Arial"/>
                <w:b/>
              </w:rPr>
              <w:t>samostatne stojace garáže</w:t>
            </w:r>
          </w:p>
        </w:tc>
        <w:tc>
          <w:tcPr>
            <w:tcW w:w="1733" w:type="dxa"/>
          </w:tcPr>
          <w:p w:rsidR="00987F05" w:rsidRPr="005933F8" w:rsidRDefault="00987F05" w:rsidP="00E87215">
            <w:pPr>
              <w:spacing w:line="255" w:lineRule="exact"/>
              <w:rPr>
                <w:rFonts w:ascii="Arial" w:hAnsi="Arial" w:cs="Arial"/>
              </w:rPr>
            </w:pPr>
            <w:r w:rsidRPr="005933F8">
              <w:rPr>
                <w:rFonts w:ascii="Arial" w:hAnsi="Arial" w:cs="Arial"/>
                <w:b/>
              </w:rPr>
              <w:t>0,</w:t>
            </w:r>
            <w:r w:rsidR="005933F8" w:rsidRPr="005933F8">
              <w:rPr>
                <w:rFonts w:ascii="Arial" w:hAnsi="Arial" w:cs="Arial"/>
                <w:b/>
              </w:rPr>
              <w:t>25</w:t>
            </w:r>
          </w:p>
        </w:tc>
      </w:tr>
      <w:tr w:rsidR="005933F8" w:rsidRPr="005933F8" w:rsidTr="00987F05">
        <w:tc>
          <w:tcPr>
            <w:tcW w:w="7479" w:type="dxa"/>
          </w:tcPr>
          <w:p w:rsidR="00987F05" w:rsidRPr="005933F8" w:rsidRDefault="00987F05" w:rsidP="00E87215">
            <w:pPr>
              <w:spacing w:line="255" w:lineRule="exact"/>
              <w:rPr>
                <w:rFonts w:ascii="Arial" w:hAnsi="Arial" w:cs="Arial"/>
              </w:rPr>
            </w:pPr>
            <w:r w:rsidRPr="005933F8">
              <w:rPr>
                <w:rFonts w:ascii="Arial" w:hAnsi="Arial" w:cs="Arial"/>
              </w:rPr>
              <w:t>e) za stavby hromadných garáží</w:t>
            </w:r>
          </w:p>
        </w:tc>
        <w:tc>
          <w:tcPr>
            <w:tcW w:w="1733" w:type="dxa"/>
          </w:tcPr>
          <w:p w:rsidR="00987F05" w:rsidRPr="005933F8" w:rsidRDefault="00987F05" w:rsidP="00E87215">
            <w:pPr>
              <w:spacing w:line="255" w:lineRule="exact"/>
              <w:rPr>
                <w:rFonts w:ascii="Arial" w:hAnsi="Arial" w:cs="Arial"/>
              </w:rPr>
            </w:pPr>
            <w:r w:rsidRPr="005933F8">
              <w:rPr>
                <w:rFonts w:ascii="Arial" w:hAnsi="Arial" w:cs="Arial"/>
                <w:b/>
              </w:rPr>
              <w:t>0,</w:t>
            </w:r>
            <w:r w:rsidR="005933F8" w:rsidRPr="005933F8">
              <w:rPr>
                <w:rFonts w:ascii="Arial" w:hAnsi="Arial" w:cs="Arial"/>
                <w:b/>
              </w:rPr>
              <w:t>25</w:t>
            </w:r>
          </w:p>
        </w:tc>
      </w:tr>
      <w:tr w:rsidR="005933F8" w:rsidRPr="005933F8" w:rsidTr="00987F05">
        <w:tc>
          <w:tcPr>
            <w:tcW w:w="7479" w:type="dxa"/>
          </w:tcPr>
          <w:p w:rsidR="00987F05" w:rsidRPr="005933F8" w:rsidRDefault="00987F05" w:rsidP="00E87215">
            <w:pPr>
              <w:spacing w:line="255" w:lineRule="exact"/>
              <w:rPr>
                <w:rFonts w:ascii="Arial" w:hAnsi="Arial" w:cs="Arial"/>
              </w:rPr>
            </w:pPr>
            <w:r w:rsidRPr="005933F8">
              <w:rPr>
                <w:rFonts w:ascii="Arial" w:hAnsi="Arial" w:cs="Arial"/>
              </w:rPr>
              <w:t>f) za stavby hromadných garáží umiestnené pod zemou</w:t>
            </w:r>
          </w:p>
        </w:tc>
        <w:tc>
          <w:tcPr>
            <w:tcW w:w="1733" w:type="dxa"/>
          </w:tcPr>
          <w:p w:rsidR="00987F05" w:rsidRPr="005933F8" w:rsidRDefault="00987F05" w:rsidP="00E87215">
            <w:pPr>
              <w:spacing w:line="255" w:lineRule="exact"/>
              <w:rPr>
                <w:rFonts w:ascii="Arial" w:hAnsi="Arial" w:cs="Arial"/>
              </w:rPr>
            </w:pPr>
            <w:r w:rsidRPr="005933F8">
              <w:rPr>
                <w:rFonts w:ascii="Arial" w:hAnsi="Arial" w:cs="Arial"/>
                <w:b/>
              </w:rPr>
              <w:t>0,</w:t>
            </w:r>
            <w:r w:rsidR="005933F8" w:rsidRPr="005933F8">
              <w:rPr>
                <w:rFonts w:ascii="Arial" w:hAnsi="Arial" w:cs="Arial"/>
                <w:b/>
              </w:rPr>
              <w:t>25</w:t>
            </w:r>
          </w:p>
        </w:tc>
      </w:tr>
      <w:tr w:rsidR="005933F8" w:rsidRPr="005933F8" w:rsidTr="00987F05">
        <w:tc>
          <w:tcPr>
            <w:tcW w:w="7479" w:type="dxa"/>
          </w:tcPr>
          <w:p w:rsidR="00987F05" w:rsidRPr="005933F8" w:rsidRDefault="00987F05" w:rsidP="00E87215">
            <w:pPr>
              <w:spacing w:line="255" w:lineRule="exact"/>
              <w:rPr>
                <w:rFonts w:ascii="Arial" w:hAnsi="Arial" w:cs="Arial"/>
              </w:rPr>
            </w:pPr>
            <w:r w:rsidRPr="005933F8">
              <w:rPr>
                <w:rFonts w:ascii="Arial" w:hAnsi="Arial" w:cs="Arial"/>
              </w:rPr>
              <w:t xml:space="preserve">g) za </w:t>
            </w:r>
            <w:r w:rsidRPr="005933F8">
              <w:rPr>
                <w:rFonts w:ascii="Arial" w:hAnsi="Arial" w:cs="Arial"/>
                <w:b/>
              </w:rPr>
              <w:t>priemyselné stavby</w:t>
            </w:r>
            <w:r w:rsidRPr="005933F8">
              <w:rPr>
                <w:rFonts w:ascii="Arial" w:hAnsi="Arial" w:cs="Arial"/>
              </w:rPr>
              <w:t>, stavby slúžiace energetike, stavby slúžiace stavebníctvu, stavby využívané na skladovanie vlastnej produkcie vrátane stavieb na vlastnú administratívu</w:t>
            </w:r>
          </w:p>
        </w:tc>
        <w:tc>
          <w:tcPr>
            <w:tcW w:w="1733" w:type="dxa"/>
          </w:tcPr>
          <w:p w:rsidR="00987F05" w:rsidRPr="005933F8" w:rsidRDefault="00987F05" w:rsidP="00E87215">
            <w:pPr>
              <w:spacing w:line="255" w:lineRule="exact"/>
              <w:rPr>
                <w:rFonts w:ascii="Arial" w:hAnsi="Arial" w:cs="Arial"/>
              </w:rPr>
            </w:pPr>
            <w:r w:rsidRPr="005933F8">
              <w:rPr>
                <w:rFonts w:ascii="Arial" w:hAnsi="Arial" w:cs="Arial"/>
                <w:b/>
              </w:rPr>
              <w:t>0,</w:t>
            </w:r>
            <w:r w:rsidR="005933F8" w:rsidRPr="005933F8">
              <w:rPr>
                <w:rFonts w:ascii="Arial" w:hAnsi="Arial" w:cs="Arial"/>
                <w:b/>
              </w:rPr>
              <w:t>33</w:t>
            </w:r>
          </w:p>
        </w:tc>
      </w:tr>
      <w:tr w:rsidR="005933F8" w:rsidRPr="005933F8" w:rsidTr="00987F05">
        <w:tc>
          <w:tcPr>
            <w:tcW w:w="7479" w:type="dxa"/>
          </w:tcPr>
          <w:p w:rsidR="00987F05" w:rsidRPr="005933F8" w:rsidRDefault="00987F05" w:rsidP="00E87215">
            <w:pPr>
              <w:spacing w:line="255" w:lineRule="exact"/>
              <w:rPr>
                <w:rFonts w:ascii="Arial" w:hAnsi="Arial" w:cs="Arial"/>
              </w:rPr>
            </w:pPr>
            <w:r w:rsidRPr="005933F8">
              <w:rPr>
                <w:rFonts w:ascii="Arial" w:hAnsi="Arial" w:cs="Arial"/>
              </w:rPr>
              <w:t xml:space="preserve">h) za stavby na </w:t>
            </w:r>
            <w:r w:rsidRPr="005933F8">
              <w:rPr>
                <w:rFonts w:ascii="Arial" w:hAnsi="Arial" w:cs="Arial"/>
                <w:b/>
              </w:rPr>
              <w:t>ostatné podnikanie a na zárobkovú činnosť</w:t>
            </w:r>
            <w:r w:rsidRPr="005933F8">
              <w:rPr>
                <w:rFonts w:ascii="Arial" w:hAnsi="Arial" w:cs="Arial"/>
              </w:rPr>
              <w:t>, skladovanie a administratívu súvisiacu s ostatným podnikaním a zárobkovou činnosťou</w:t>
            </w:r>
          </w:p>
        </w:tc>
        <w:tc>
          <w:tcPr>
            <w:tcW w:w="1733" w:type="dxa"/>
          </w:tcPr>
          <w:p w:rsidR="00987F05" w:rsidRPr="005933F8" w:rsidRDefault="00987F05" w:rsidP="00E87215">
            <w:pPr>
              <w:spacing w:line="255" w:lineRule="exact"/>
              <w:rPr>
                <w:rFonts w:ascii="Arial" w:hAnsi="Arial" w:cs="Arial"/>
              </w:rPr>
            </w:pPr>
            <w:r w:rsidRPr="005933F8">
              <w:rPr>
                <w:rFonts w:ascii="Arial" w:hAnsi="Arial" w:cs="Arial"/>
                <w:b/>
              </w:rPr>
              <w:t>0,33</w:t>
            </w:r>
          </w:p>
        </w:tc>
      </w:tr>
      <w:tr w:rsidR="005933F8" w:rsidRPr="005933F8" w:rsidTr="00987F05">
        <w:tc>
          <w:tcPr>
            <w:tcW w:w="7479" w:type="dxa"/>
          </w:tcPr>
          <w:p w:rsidR="00987F05" w:rsidRPr="005933F8" w:rsidRDefault="008106C5" w:rsidP="00E87215">
            <w:pPr>
              <w:spacing w:line="255" w:lineRule="exact"/>
              <w:rPr>
                <w:rFonts w:ascii="Arial" w:hAnsi="Arial" w:cs="Arial"/>
              </w:rPr>
            </w:pPr>
            <w:r w:rsidRPr="005933F8">
              <w:rPr>
                <w:rFonts w:ascii="Arial" w:hAnsi="Arial" w:cs="Arial"/>
              </w:rPr>
              <w:t xml:space="preserve">i) </w:t>
            </w:r>
            <w:r w:rsidR="00987F05" w:rsidRPr="005933F8">
              <w:rPr>
                <w:rFonts w:ascii="Arial" w:hAnsi="Arial" w:cs="Arial"/>
              </w:rPr>
              <w:t xml:space="preserve">za </w:t>
            </w:r>
            <w:r w:rsidR="00987F05" w:rsidRPr="005933F8">
              <w:rPr>
                <w:rFonts w:ascii="Arial" w:hAnsi="Arial" w:cs="Arial"/>
                <w:b/>
              </w:rPr>
              <w:t>ostatné stavby</w:t>
            </w:r>
            <w:r w:rsidR="00987F05" w:rsidRPr="005933F8">
              <w:rPr>
                <w:rFonts w:ascii="Arial" w:hAnsi="Arial" w:cs="Arial"/>
              </w:rPr>
              <w:t xml:space="preserve"> neuvedené v písmenách a) až h)</w:t>
            </w:r>
          </w:p>
        </w:tc>
        <w:tc>
          <w:tcPr>
            <w:tcW w:w="1733" w:type="dxa"/>
          </w:tcPr>
          <w:p w:rsidR="00987F05" w:rsidRPr="005933F8" w:rsidRDefault="00987F05" w:rsidP="00E87215">
            <w:pPr>
              <w:spacing w:line="255" w:lineRule="exact"/>
              <w:rPr>
                <w:rFonts w:ascii="Arial" w:hAnsi="Arial" w:cs="Arial"/>
              </w:rPr>
            </w:pPr>
            <w:r w:rsidRPr="005933F8">
              <w:rPr>
                <w:rFonts w:ascii="Arial" w:hAnsi="Arial" w:cs="Arial"/>
                <w:b/>
              </w:rPr>
              <w:t>0,33</w:t>
            </w:r>
          </w:p>
        </w:tc>
      </w:tr>
    </w:tbl>
    <w:tbl>
      <w:tblPr>
        <w:tblW w:w="0" w:type="auto"/>
        <w:tblLayout w:type="fixed"/>
        <w:tblCellMar>
          <w:left w:w="0" w:type="dxa"/>
          <w:right w:w="0" w:type="dxa"/>
        </w:tblCellMar>
        <w:tblLook w:val="04A0"/>
      </w:tblPr>
      <w:tblGrid>
        <w:gridCol w:w="714"/>
      </w:tblGrid>
      <w:tr w:rsidR="005933F8" w:rsidRPr="005933F8" w:rsidTr="005933F8">
        <w:trPr>
          <w:trHeight w:val="336"/>
        </w:trPr>
        <w:tc>
          <w:tcPr>
            <w:tcW w:w="714" w:type="dxa"/>
            <w:vAlign w:val="bottom"/>
          </w:tcPr>
          <w:p w:rsidR="00E87215" w:rsidRPr="005933F8" w:rsidRDefault="00E87215" w:rsidP="00905F56">
            <w:pPr>
              <w:rPr>
                <w:sz w:val="21"/>
                <w:szCs w:val="21"/>
              </w:rPr>
            </w:pPr>
          </w:p>
        </w:tc>
      </w:tr>
    </w:tbl>
    <w:p w:rsidR="00E87215" w:rsidRPr="005933F8" w:rsidRDefault="00E87215" w:rsidP="00E35291">
      <w:pPr>
        <w:spacing w:line="238" w:lineRule="auto"/>
        <w:ind w:firstLine="708"/>
        <w:jc w:val="both"/>
        <w:rPr>
          <w:sz w:val="20"/>
          <w:szCs w:val="20"/>
        </w:rPr>
      </w:pPr>
      <w:r w:rsidRPr="005933F8">
        <w:rPr>
          <w:rFonts w:ascii="Arial" w:eastAsia="Arial" w:hAnsi="Arial" w:cs="Arial"/>
        </w:rPr>
        <w:t>5./ Ak ide o viacpodlažnú stavbu, daň zo stavieb sa vypočíta ako súčin základu dane podľa § 11 cit. zákona a ročnej sadzby dane zo stavieb podľa § 12 cit. zákona zvýšenej o súčin počtu ďalších podlaží a príplatku za podlažie podľa § 12 ods. 3 cit. zákona. Do počtu ďalších podlaží pri výpočte dane zo stavieb v prípade viacpodlažnej stavby sa nezapočítava prvé nadzemné podlažie.</w:t>
      </w:r>
    </w:p>
    <w:p w:rsidR="00E87215" w:rsidRPr="005933F8" w:rsidRDefault="00E87215" w:rsidP="00E87215">
      <w:pPr>
        <w:spacing w:line="11" w:lineRule="exact"/>
        <w:rPr>
          <w:sz w:val="20"/>
          <w:szCs w:val="20"/>
        </w:rPr>
      </w:pPr>
    </w:p>
    <w:p w:rsidR="00E87215" w:rsidRPr="005933F8" w:rsidRDefault="00E87215" w:rsidP="00E87215">
      <w:pPr>
        <w:spacing w:line="237" w:lineRule="auto"/>
        <w:ind w:right="20" w:firstLine="708"/>
        <w:jc w:val="both"/>
        <w:rPr>
          <w:sz w:val="20"/>
          <w:szCs w:val="20"/>
        </w:rPr>
      </w:pPr>
      <w:r w:rsidRPr="005933F8">
        <w:rPr>
          <w:rFonts w:ascii="Arial" w:eastAsia="Arial" w:hAnsi="Arial" w:cs="Arial"/>
        </w:rPr>
        <w:lastRenderedPageBreak/>
        <w:t xml:space="preserve">Pri viacpodlažných stavbách podľa § 4 ods. 4, písm. </w:t>
      </w:r>
      <w:r w:rsidR="00C04118" w:rsidRPr="005933F8">
        <w:rPr>
          <w:rFonts w:ascii="Arial" w:eastAsia="Arial" w:hAnsi="Arial" w:cs="Arial"/>
        </w:rPr>
        <w:t xml:space="preserve">a, </w:t>
      </w:r>
      <w:r w:rsidRPr="005933F8">
        <w:rPr>
          <w:rFonts w:ascii="Arial" w:eastAsia="Arial" w:hAnsi="Arial" w:cs="Arial"/>
        </w:rPr>
        <w:t xml:space="preserve">b, </w:t>
      </w:r>
      <w:r w:rsidR="00C04118" w:rsidRPr="005933F8">
        <w:rPr>
          <w:rFonts w:ascii="Arial" w:eastAsia="Arial" w:hAnsi="Arial" w:cs="Arial"/>
        </w:rPr>
        <w:t xml:space="preserve">c, </w:t>
      </w:r>
      <w:r w:rsidRPr="005933F8">
        <w:rPr>
          <w:rFonts w:ascii="Arial" w:eastAsia="Arial" w:hAnsi="Arial" w:cs="Arial"/>
        </w:rPr>
        <w:t>g</w:t>
      </w:r>
      <w:r w:rsidR="00C04118" w:rsidRPr="005933F8">
        <w:rPr>
          <w:rFonts w:ascii="Arial" w:eastAsia="Arial" w:hAnsi="Arial" w:cs="Arial"/>
        </w:rPr>
        <w:t>, h, i</w:t>
      </w:r>
      <w:r w:rsidRPr="005933F8">
        <w:rPr>
          <w:rFonts w:ascii="Arial" w:eastAsia="Arial" w:hAnsi="Arial" w:cs="Arial"/>
        </w:rPr>
        <w:t xml:space="preserve"> tohto VZN sa určuje príplatok za podlažie v sume </w:t>
      </w:r>
      <w:r w:rsidRPr="005933F8">
        <w:rPr>
          <w:rFonts w:ascii="Arial" w:eastAsia="Arial" w:hAnsi="Arial" w:cs="Arial"/>
          <w:b/>
          <w:bCs/>
        </w:rPr>
        <w:t>0,</w:t>
      </w:r>
      <w:r w:rsidR="00E864D0" w:rsidRPr="005933F8">
        <w:rPr>
          <w:rFonts w:ascii="Arial" w:eastAsia="Arial" w:hAnsi="Arial" w:cs="Arial"/>
          <w:b/>
          <w:bCs/>
        </w:rPr>
        <w:t>1</w:t>
      </w:r>
      <w:r w:rsidR="005933F8" w:rsidRPr="005933F8">
        <w:rPr>
          <w:rFonts w:ascii="Arial" w:eastAsia="Arial" w:hAnsi="Arial" w:cs="Arial"/>
          <w:b/>
          <w:bCs/>
        </w:rPr>
        <w:t>5</w:t>
      </w:r>
      <w:r w:rsidRPr="005933F8">
        <w:rPr>
          <w:rFonts w:ascii="Arial" w:eastAsia="Arial" w:hAnsi="Arial" w:cs="Arial"/>
          <w:b/>
          <w:bCs/>
        </w:rPr>
        <w:t>€za</w:t>
      </w:r>
      <w:r w:rsidRPr="005933F8">
        <w:rPr>
          <w:rFonts w:ascii="Arial" w:eastAsia="Arial" w:hAnsi="Arial" w:cs="Arial"/>
        </w:rPr>
        <w:t xml:space="preserve"> každé ďalšie </w:t>
      </w:r>
      <w:r w:rsidRPr="005933F8">
        <w:rPr>
          <w:rFonts w:ascii="Arial" w:eastAsia="Arial" w:hAnsi="Arial" w:cs="Arial"/>
          <w:b/>
          <w:bCs/>
        </w:rPr>
        <w:t>podlažie</w:t>
      </w:r>
      <w:r w:rsidRPr="005933F8">
        <w:rPr>
          <w:rFonts w:ascii="Arial" w:eastAsia="Arial" w:hAnsi="Arial" w:cs="Arial"/>
        </w:rPr>
        <w:t xml:space="preserve"> okrem prvého nadzemného podlažia.</w:t>
      </w:r>
    </w:p>
    <w:p w:rsidR="00E87215" w:rsidRPr="005933F8" w:rsidRDefault="00E87215" w:rsidP="00E87215">
      <w:pPr>
        <w:rPr>
          <w:sz w:val="20"/>
          <w:szCs w:val="20"/>
        </w:rPr>
      </w:pPr>
    </w:p>
    <w:p w:rsidR="00E87215" w:rsidRPr="005933F8" w:rsidRDefault="00E87215" w:rsidP="00E87215">
      <w:pPr>
        <w:rPr>
          <w:sz w:val="20"/>
          <w:szCs w:val="20"/>
        </w:rPr>
      </w:pPr>
    </w:p>
    <w:p w:rsidR="00E87215" w:rsidRPr="005933F8" w:rsidRDefault="00E87215" w:rsidP="00E87215">
      <w:pPr>
        <w:ind w:right="16"/>
        <w:jc w:val="center"/>
        <w:rPr>
          <w:sz w:val="20"/>
          <w:szCs w:val="20"/>
        </w:rPr>
      </w:pPr>
      <w:r w:rsidRPr="005933F8">
        <w:rPr>
          <w:rFonts w:ascii="Arial" w:eastAsia="Arial" w:hAnsi="Arial" w:cs="Arial"/>
          <w:b/>
          <w:bCs/>
        </w:rPr>
        <w:t>§ 5</w:t>
      </w:r>
    </w:p>
    <w:p w:rsidR="00E87215" w:rsidRPr="005933F8" w:rsidRDefault="00E87215" w:rsidP="00E87215">
      <w:pPr>
        <w:spacing w:line="1" w:lineRule="exact"/>
        <w:rPr>
          <w:sz w:val="20"/>
          <w:szCs w:val="20"/>
        </w:rPr>
      </w:pPr>
    </w:p>
    <w:p w:rsidR="00E87215" w:rsidRPr="005933F8" w:rsidRDefault="00E87215" w:rsidP="00E87215">
      <w:pPr>
        <w:ind w:right="-3"/>
        <w:jc w:val="center"/>
        <w:rPr>
          <w:sz w:val="20"/>
          <w:szCs w:val="20"/>
        </w:rPr>
      </w:pPr>
      <w:r w:rsidRPr="005933F8">
        <w:rPr>
          <w:rFonts w:ascii="Arial" w:eastAsia="Arial" w:hAnsi="Arial" w:cs="Arial"/>
          <w:b/>
          <w:bCs/>
        </w:rPr>
        <w:t>Spoločné ustanovenia pre daň z nehnuteľností</w:t>
      </w:r>
    </w:p>
    <w:p w:rsidR="00E87215" w:rsidRPr="005933F8" w:rsidRDefault="00E87215" w:rsidP="00E87215">
      <w:pPr>
        <w:spacing w:line="251" w:lineRule="exact"/>
        <w:rPr>
          <w:sz w:val="20"/>
          <w:szCs w:val="20"/>
        </w:rPr>
      </w:pPr>
    </w:p>
    <w:p w:rsidR="00E87215" w:rsidRPr="005933F8" w:rsidRDefault="00E87215" w:rsidP="00E87215">
      <w:pPr>
        <w:ind w:left="704"/>
        <w:rPr>
          <w:sz w:val="20"/>
          <w:szCs w:val="20"/>
        </w:rPr>
      </w:pPr>
      <w:r w:rsidRPr="005933F8">
        <w:rPr>
          <w:rFonts w:ascii="Arial" w:eastAsia="Arial" w:hAnsi="Arial" w:cs="Arial"/>
        </w:rPr>
        <w:t xml:space="preserve">1./ Od dane sú </w:t>
      </w:r>
      <w:r w:rsidRPr="005933F8">
        <w:rPr>
          <w:rFonts w:ascii="Arial" w:eastAsia="Arial" w:hAnsi="Arial" w:cs="Arial"/>
          <w:b/>
          <w:bCs/>
        </w:rPr>
        <w:t>oslobodené</w:t>
      </w:r>
      <w:r w:rsidRPr="005933F8">
        <w:rPr>
          <w:rFonts w:ascii="Arial" w:eastAsia="Arial" w:hAnsi="Arial" w:cs="Arial"/>
        </w:rPr>
        <w:t xml:space="preserve"> (§17 ods. 1 cit. zákona)</w:t>
      </w:r>
    </w:p>
    <w:p w:rsidR="00E87215" w:rsidRPr="005933F8" w:rsidRDefault="00E87215" w:rsidP="00E87215">
      <w:pPr>
        <w:spacing w:line="10" w:lineRule="exact"/>
        <w:rPr>
          <w:sz w:val="20"/>
          <w:szCs w:val="20"/>
        </w:rPr>
      </w:pPr>
    </w:p>
    <w:p w:rsidR="00363529" w:rsidRPr="005933F8" w:rsidRDefault="00E87215" w:rsidP="00E87215">
      <w:pPr>
        <w:spacing w:line="239" w:lineRule="auto"/>
        <w:ind w:left="4"/>
        <w:rPr>
          <w:rFonts w:ascii="Arial" w:eastAsia="Arial" w:hAnsi="Arial" w:cs="Arial"/>
          <w:b/>
          <w:bCs/>
        </w:rPr>
      </w:pPr>
      <w:r w:rsidRPr="005933F8">
        <w:rPr>
          <w:rFonts w:ascii="Arial" w:eastAsia="Arial" w:hAnsi="Arial" w:cs="Arial"/>
          <w:b/>
          <w:bCs/>
        </w:rPr>
        <w:t xml:space="preserve">a/ </w:t>
      </w:r>
      <w:r w:rsidRPr="005933F8">
        <w:rPr>
          <w:rFonts w:ascii="Arial" w:eastAsia="Arial" w:hAnsi="Arial" w:cs="Arial"/>
        </w:rPr>
        <w:t>pozemky, stavby anebytov</w:t>
      </w:r>
      <w:r w:rsidR="00A95915" w:rsidRPr="005933F8">
        <w:rPr>
          <w:rFonts w:ascii="Arial" w:eastAsia="Arial" w:hAnsi="Arial" w:cs="Arial"/>
        </w:rPr>
        <w:t>é priestory vo vlastníctve obce</w:t>
      </w:r>
      <w:r w:rsidRPr="005933F8">
        <w:rPr>
          <w:rFonts w:ascii="Arial" w:eastAsia="Arial" w:hAnsi="Arial" w:cs="Arial"/>
        </w:rPr>
        <w:t>, ktorý je správcom dane;</w:t>
      </w:r>
    </w:p>
    <w:p w:rsidR="00E87215" w:rsidRPr="005933F8" w:rsidRDefault="00E87215" w:rsidP="00E87215">
      <w:pPr>
        <w:spacing w:line="239" w:lineRule="auto"/>
        <w:ind w:left="4"/>
        <w:rPr>
          <w:sz w:val="20"/>
          <w:szCs w:val="20"/>
        </w:rPr>
      </w:pPr>
      <w:r w:rsidRPr="005933F8">
        <w:rPr>
          <w:rFonts w:ascii="Arial" w:eastAsia="Arial" w:hAnsi="Arial" w:cs="Arial"/>
          <w:b/>
          <w:bCs/>
        </w:rPr>
        <w:t xml:space="preserve">b/ </w:t>
      </w:r>
      <w:r w:rsidRPr="005933F8">
        <w:rPr>
          <w:rFonts w:ascii="Arial" w:eastAsia="Arial" w:hAnsi="Arial" w:cs="Arial"/>
        </w:rPr>
        <w:t>pozemky astavby alebo ich časti, slúžiace na vzdelávanie alebo na vedecko-výskumnéúčely, na vykonávanie náboženských obradov, vo vlastníctve verejných vysokých škôl alebo vo vlastníctve štátu, v užívaní štátnych vysokých škôl, vo vlastníctve štátu v správe Slovenskej akadémie vied alebo vo vlastníctve cirkví a náboženských spoločností registrovaných štátom, ako aj pozemky a stavby alebo ich časti slúžiace stredným školám, učilištiam, strediskám praktického vyučovania a školským zariadeniam v zriaďovateľskej pôsobnosti samosprávnych krajov alebo školám a školským zariadeniam v zriaďovateľskej pôsobnosti krajských školských úradov a pozemky, stavby a nebytové priestory vo vlastníctve Slovenského červeného kríža.</w:t>
      </w:r>
    </w:p>
    <w:p w:rsidR="00E87215" w:rsidRPr="005933F8" w:rsidRDefault="00E87215" w:rsidP="00E87215">
      <w:pPr>
        <w:rPr>
          <w:sz w:val="20"/>
          <w:szCs w:val="20"/>
        </w:rPr>
      </w:pPr>
    </w:p>
    <w:p w:rsidR="00E87215" w:rsidRPr="005933F8" w:rsidRDefault="00E87215" w:rsidP="00E87215">
      <w:pPr>
        <w:spacing w:line="237" w:lineRule="auto"/>
        <w:ind w:left="4" w:firstLine="708"/>
        <w:jc w:val="both"/>
        <w:rPr>
          <w:sz w:val="20"/>
          <w:szCs w:val="20"/>
        </w:rPr>
      </w:pPr>
      <w:r w:rsidRPr="005933F8">
        <w:rPr>
          <w:rFonts w:ascii="Arial" w:eastAsia="Arial" w:hAnsi="Arial" w:cs="Arial"/>
        </w:rPr>
        <w:t xml:space="preserve">2./ Správca dane ustanovuje, že poskytuje </w:t>
      </w:r>
      <w:r w:rsidRPr="005933F8">
        <w:rPr>
          <w:rFonts w:ascii="Arial" w:eastAsia="Arial" w:hAnsi="Arial" w:cs="Arial"/>
          <w:b/>
          <w:bCs/>
        </w:rPr>
        <w:t>oslobodenie od dane z pozemkov</w:t>
      </w:r>
      <w:r w:rsidRPr="005933F8">
        <w:rPr>
          <w:rFonts w:ascii="Arial" w:eastAsia="Arial" w:hAnsi="Arial" w:cs="Arial"/>
        </w:rPr>
        <w:t xml:space="preserve"> (§17 ods. 2 cit. zákona) nasledovne:</w:t>
      </w:r>
    </w:p>
    <w:p w:rsidR="00E87215" w:rsidRPr="005933F8" w:rsidRDefault="00E87215" w:rsidP="00E87215">
      <w:pPr>
        <w:spacing w:line="238" w:lineRule="auto"/>
        <w:ind w:left="4"/>
        <w:jc w:val="both"/>
        <w:rPr>
          <w:sz w:val="20"/>
          <w:szCs w:val="20"/>
        </w:rPr>
      </w:pPr>
      <w:r w:rsidRPr="005933F8">
        <w:rPr>
          <w:rFonts w:ascii="Arial" w:eastAsia="Arial" w:hAnsi="Arial" w:cs="Arial"/>
          <w:b/>
          <w:bCs/>
        </w:rPr>
        <w:t xml:space="preserve">a/ </w:t>
      </w:r>
      <w:r w:rsidRPr="005933F8">
        <w:rPr>
          <w:rFonts w:ascii="Arial" w:eastAsia="Arial" w:hAnsi="Arial" w:cs="Arial"/>
        </w:rPr>
        <w:t>pozemky, na ktorých sú cintoríny;</w:t>
      </w:r>
    </w:p>
    <w:p w:rsidR="00E87215" w:rsidRPr="005933F8" w:rsidRDefault="00E87215" w:rsidP="00E87215">
      <w:pPr>
        <w:spacing w:line="10" w:lineRule="exact"/>
        <w:jc w:val="both"/>
        <w:rPr>
          <w:sz w:val="20"/>
          <w:szCs w:val="20"/>
        </w:rPr>
      </w:pPr>
    </w:p>
    <w:p w:rsidR="00E87215" w:rsidRPr="005933F8" w:rsidRDefault="00E864D0" w:rsidP="00E87215">
      <w:pPr>
        <w:spacing w:line="235" w:lineRule="auto"/>
        <w:ind w:left="4" w:right="1980"/>
        <w:jc w:val="both"/>
        <w:rPr>
          <w:sz w:val="20"/>
          <w:szCs w:val="20"/>
        </w:rPr>
      </w:pPr>
      <w:r w:rsidRPr="005933F8">
        <w:rPr>
          <w:rFonts w:ascii="Arial" w:eastAsia="Arial" w:hAnsi="Arial" w:cs="Arial"/>
          <w:b/>
          <w:bCs/>
        </w:rPr>
        <w:t>b</w:t>
      </w:r>
      <w:r w:rsidR="00E87215" w:rsidRPr="005933F8">
        <w:rPr>
          <w:rFonts w:ascii="Arial" w:eastAsia="Arial" w:hAnsi="Arial" w:cs="Arial"/>
          <w:b/>
          <w:bCs/>
        </w:rPr>
        <w:t xml:space="preserve">/ </w:t>
      </w:r>
      <w:r w:rsidR="00E87215" w:rsidRPr="005933F8">
        <w:rPr>
          <w:rFonts w:ascii="Arial" w:eastAsia="Arial" w:hAnsi="Arial" w:cs="Arial"/>
        </w:rPr>
        <w:t>pozemky verejne prístupných parkov, priestorov a športovísk;</w:t>
      </w:r>
    </w:p>
    <w:p w:rsidR="00E87215" w:rsidRPr="005933F8" w:rsidRDefault="00E87215" w:rsidP="00E87215">
      <w:pPr>
        <w:spacing w:line="9" w:lineRule="exact"/>
        <w:jc w:val="both"/>
        <w:rPr>
          <w:sz w:val="20"/>
          <w:szCs w:val="20"/>
        </w:rPr>
      </w:pPr>
    </w:p>
    <w:p w:rsidR="00E87215" w:rsidRPr="005933F8" w:rsidRDefault="00E864D0" w:rsidP="00E87215">
      <w:pPr>
        <w:rPr>
          <w:rFonts w:ascii="Arial" w:eastAsia="Arial" w:hAnsi="Arial" w:cs="Arial"/>
        </w:rPr>
      </w:pPr>
      <w:r w:rsidRPr="005933F8">
        <w:rPr>
          <w:rFonts w:ascii="Arial" w:eastAsia="Arial" w:hAnsi="Arial" w:cs="Arial"/>
          <w:b/>
        </w:rPr>
        <w:t>c</w:t>
      </w:r>
      <w:r w:rsidR="00785A06" w:rsidRPr="005933F8">
        <w:rPr>
          <w:rFonts w:ascii="Arial" w:eastAsia="Arial" w:hAnsi="Arial" w:cs="Arial"/>
          <w:b/>
        </w:rPr>
        <w:t>/</w:t>
      </w:r>
      <w:r w:rsidR="00785A06" w:rsidRPr="005933F8">
        <w:rPr>
          <w:rFonts w:ascii="Arial" w:eastAsia="Arial" w:hAnsi="Arial" w:cs="Arial"/>
        </w:rPr>
        <w:t xml:space="preserve"> pozemky funkčne spojené so stavbami slúžiacimi verejnej doprave</w:t>
      </w:r>
      <w:r w:rsidRPr="005933F8">
        <w:rPr>
          <w:rFonts w:ascii="Arial" w:eastAsia="Arial" w:hAnsi="Arial" w:cs="Arial"/>
        </w:rPr>
        <w:t>.</w:t>
      </w:r>
    </w:p>
    <w:p w:rsidR="00E87215" w:rsidRPr="005933F8" w:rsidRDefault="00E87215" w:rsidP="00E87215">
      <w:pPr>
        <w:rPr>
          <w:rFonts w:ascii="Arial" w:eastAsia="Arial" w:hAnsi="Arial" w:cs="Arial"/>
        </w:rPr>
      </w:pPr>
    </w:p>
    <w:p w:rsidR="00E87215" w:rsidRPr="005933F8" w:rsidRDefault="00363529" w:rsidP="00E87215">
      <w:pPr>
        <w:spacing w:line="236" w:lineRule="auto"/>
        <w:ind w:left="4" w:firstLine="708"/>
        <w:jc w:val="both"/>
        <w:rPr>
          <w:rFonts w:ascii="Arial" w:eastAsia="Arial" w:hAnsi="Arial" w:cs="Arial"/>
        </w:rPr>
      </w:pPr>
      <w:r w:rsidRPr="005933F8">
        <w:rPr>
          <w:rFonts w:ascii="Arial" w:eastAsia="Arial" w:hAnsi="Arial" w:cs="Arial"/>
        </w:rPr>
        <w:t>3</w:t>
      </w:r>
      <w:r w:rsidR="00E87215" w:rsidRPr="005933F8">
        <w:rPr>
          <w:rFonts w:ascii="Arial" w:eastAsia="Arial" w:hAnsi="Arial" w:cs="Arial"/>
        </w:rPr>
        <w:t xml:space="preserve">./ Správca dane ustanovuje, že poskytuje </w:t>
      </w:r>
      <w:r w:rsidR="00DB03EB" w:rsidRPr="005933F8">
        <w:rPr>
          <w:rFonts w:ascii="Arial" w:eastAsia="Arial" w:hAnsi="Arial" w:cs="Arial"/>
          <w:b/>
          <w:bCs/>
        </w:rPr>
        <w:t>oslobodenie</w:t>
      </w:r>
      <w:r w:rsidR="00E87215" w:rsidRPr="005933F8">
        <w:rPr>
          <w:rFonts w:ascii="Arial" w:eastAsia="Arial" w:hAnsi="Arial" w:cs="Arial"/>
          <w:b/>
          <w:bCs/>
        </w:rPr>
        <w:t xml:space="preserve"> dane zo stavieb</w:t>
      </w:r>
      <w:r w:rsidR="00E87215" w:rsidRPr="005933F8">
        <w:rPr>
          <w:rFonts w:ascii="Arial" w:eastAsia="Arial" w:hAnsi="Arial" w:cs="Arial"/>
        </w:rPr>
        <w:t xml:space="preserve"> (§17 ods. 3 cit. zákona) nasledovne:</w:t>
      </w:r>
    </w:p>
    <w:p w:rsidR="00DB03EB" w:rsidRPr="005933F8" w:rsidRDefault="00DB03EB" w:rsidP="00DB03EB">
      <w:pPr>
        <w:spacing w:line="238" w:lineRule="auto"/>
        <w:ind w:left="4"/>
        <w:jc w:val="both"/>
        <w:rPr>
          <w:rFonts w:ascii="Arial" w:eastAsia="Arial" w:hAnsi="Arial" w:cs="Arial"/>
        </w:rPr>
      </w:pPr>
      <w:r w:rsidRPr="005933F8">
        <w:rPr>
          <w:rFonts w:ascii="Arial" w:eastAsia="Arial" w:hAnsi="Arial" w:cs="Arial"/>
          <w:b/>
          <w:bCs/>
        </w:rPr>
        <w:t xml:space="preserve">a/ </w:t>
      </w:r>
      <w:r w:rsidRPr="005933F8">
        <w:rPr>
          <w:rFonts w:ascii="Arial" w:eastAsia="Arial" w:hAnsi="Arial" w:cs="Arial"/>
        </w:rPr>
        <w:t>zdaňovej povinnosti na</w:t>
      </w:r>
      <w:r w:rsidR="00A22F6F" w:rsidRPr="005933F8">
        <w:rPr>
          <w:rFonts w:ascii="Arial" w:eastAsia="Arial" w:hAnsi="Arial" w:cs="Arial"/>
          <w:b/>
          <w:bCs/>
        </w:rPr>
        <w:t xml:space="preserve">samostatne stojace </w:t>
      </w:r>
      <w:r w:rsidRPr="005933F8">
        <w:rPr>
          <w:rFonts w:ascii="Arial" w:eastAsia="Arial" w:hAnsi="Arial" w:cs="Arial"/>
          <w:b/>
          <w:bCs/>
        </w:rPr>
        <w:t>garáže</w:t>
      </w:r>
      <w:r w:rsidRPr="005933F8">
        <w:rPr>
          <w:rFonts w:ascii="Arial" w:eastAsia="Arial" w:hAnsi="Arial" w:cs="Arial"/>
        </w:rPr>
        <w:t xml:space="preserve">vlastníctve občanov s </w:t>
      </w:r>
      <w:r w:rsidRPr="005933F8">
        <w:rPr>
          <w:rFonts w:ascii="Arial" w:eastAsia="Arial" w:hAnsi="Arial" w:cs="Arial"/>
          <w:b/>
          <w:bCs/>
        </w:rPr>
        <w:t>ťažkým zdravotným postihnutím</w:t>
      </w:r>
      <w:r w:rsidRPr="005933F8">
        <w:rPr>
          <w:rFonts w:ascii="Arial" w:eastAsia="Arial" w:hAnsi="Arial" w:cs="Arial"/>
        </w:rPr>
        <w:t xml:space="preserve"> a držiteľov preukazu občana s ťažkým zdravotným postihnutím s potrebou sprievodcu, ktoré slúžia pre motorové v</w:t>
      </w:r>
      <w:r w:rsidR="00E864D0" w:rsidRPr="005933F8">
        <w:rPr>
          <w:rFonts w:ascii="Arial" w:eastAsia="Arial" w:hAnsi="Arial" w:cs="Arial"/>
        </w:rPr>
        <w:t>ozidlo používané na ich dopravu.</w:t>
      </w:r>
    </w:p>
    <w:p w:rsidR="00DB03EB" w:rsidRPr="005933F8" w:rsidRDefault="00DB03EB" w:rsidP="00E87215">
      <w:pPr>
        <w:spacing w:line="236" w:lineRule="auto"/>
        <w:ind w:left="4" w:firstLine="708"/>
        <w:jc w:val="both"/>
        <w:rPr>
          <w:rFonts w:ascii="Arial" w:eastAsia="Arial" w:hAnsi="Arial" w:cs="Arial"/>
        </w:rPr>
      </w:pPr>
    </w:p>
    <w:p w:rsidR="00DB03EB" w:rsidRPr="005933F8" w:rsidRDefault="00DB03EB" w:rsidP="00DB03EB">
      <w:pPr>
        <w:spacing w:line="236" w:lineRule="auto"/>
        <w:ind w:left="4" w:firstLine="708"/>
        <w:jc w:val="both"/>
        <w:rPr>
          <w:rFonts w:ascii="Arial" w:eastAsia="Arial" w:hAnsi="Arial" w:cs="Arial"/>
        </w:rPr>
      </w:pPr>
      <w:r w:rsidRPr="005933F8">
        <w:rPr>
          <w:rFonts w:ascii="Arial" w:eastAsia="Arial" w:hAnsi="Arial" w:cs="Arial"/>
        </w:rPr>
        <w:t xml:space="preserve">4./ Správca dane ustanovuje, že poskytuje </w:t>
      </w:r>
      <w:r w:rsidRPr="005933F8">
        <w:rPr>
          <w:rFonts w:ascii="Arial" w:eastAsia="Arial" w:hAnsi="Arial" w:cs="Arial"/>
          <w:b/>
          <w:bCs/>
        </w:rPr>
        <w:t>zníženie dane zo stavieb</w:t>
      </w:r>
      <w:r w:rsidR="00B67F11" w:rsidRPr="005933F8">
        <w:rPr>
          <w:rFonts w:ascii="Arial" w:eastAsia="Arial" w:hAnsi="Arial" w:cs="Arial"/>
        </w:rPr>
        <w:t xml:space="preserve">na bývanie vo výške </w:t>
      </w:r>
      <w:r w:rsidR="00B67F11" w:rsidRPr="005933F8">
        <w:rPr>
          <w:rFonts w:ascii="Arial" w:eastAsia="Arial" w:hAnsi="Arial" w:cs="Arial"/>
          <w:b/>
        </w:rPr>
        <w:t>50%</w:t>
      </w:r>
      <w:r w:rsidRPr="005933F8">
        <w:rPr>
          <w:rFonts w:ascii="Arial" w:eastAsia="Arial" w:hAnsi="Arial" w:cs="Arial"/>
        </w:rPr>
        <w:t>(§17 ods. 3 cit. zákona) nasledovne:</w:t>
      </w:r>
    </w:p>
    <w:p w:rsidR="00DB03EB" w:rsidRPr="005933F8" w:rsidRDefault="00DB03EB" w:rsidP="00E87215">
      <w:pPr>
        <w:spacing w:line="236" w:lineRule="auto"/>
        <w:ind w:left="4" w:firstLine="708"/>
        <w:jc w:val="both"/>
        <w:rPr>
          <w:sz w:val="20"/>
          <w:szCs w:val="20"/>
        </w:rPr>
      </w:pPr>
    </w:p>
    <w:p w:rsidR="00E87215" w:rsidRPr="005933F8" w:rsidRDefault="00E87215" w:rsidP="00E87215">
      <w:pPr>
        <w:spacing w:line="7" w:lineRule="exact"/>
        <w:rPr>
          <w:sz w:val="20"/>
          <w:szCs w:val="20"/>
        </w:rPr>
      </w:pPr>
    </w:p>
    <w:p w:rsidR="00B67F11" w:rsidRPr="005933F8" w:rsidRDefault="00E87215" w:rsidP="00E87215">
      <w:pPr>
        <w:spacing w:line="239" w:lineRule="auto"/>
        <w:ind w:left="4" w:right="20"/>
        <w:jc w:val="both"/>
        <w:rPr>
          <w:rFonts w:ascii="Arial" w:eastAsia="Arial" w:hAnsi="Arial" w:cs="Arial"/>
        </w:rPr>
      </w:pPr>
      <w:r w:rsidRPr="005933F8">
        <w:rPr>
          <w:rFonts w:ascii="Arial" w:eastAsia="Arial" w:hAnsi="Arial" w:cs="Arial"/>
          <w:b/>
          <w:bCs/>
        </w:rPr>
        <w:t xml:space="preserve">a/ </w:t>
      </w:r>
      <w:r w:rsidRPr="005933F8">
        <w:rPr>
          <w:rFonts w:ascii="Arial" w:eastAsia="Arial" w:hAnsi="Arial" w:cs="Arial"/>
        </w:rPr>
        <w:t xml:space="preserve">vo vlastníctve občanov </w:t>
      </w:r>
      <w:r w:rsidR="00B67F11" w:rsidRPr="005933F8">
        <w:rPr>
          <w:rFonts w:ascii="Arial" w:eastAsia="Arial" w:hAnsi="Arial" w:cs="Arial"/>
        </w:rPr>
        <w:t xml:space="preserve">samostatne žijúcich </w:t>
      </w:r>
      <w:r w:rsidRPr="005933F8">
        <w:rPr>
          <w:rFonts w:ascii="Arial" w:eastAsia="Arial" w:hAnsi="Arial" w:cs="Arial"/>
        </w:rPr>
        <w:t xml:space="preserve">staršíchako </w:t>
      </w:r>
      <w:r w:rsidR="00363529" w:rsidRPr="005933F8">
        <w:rPr>
          <w:rFonts w:ascii="Arial" w:eastAsia="Arial" w:hAnsi="Arial" w:cs="Arial"/>
          <w:b/>
          <w:bCs/>
        </w:rPr>
        <w:t>75</w:t>
      </w:r>
      <w:r w:rsidRPr="005933F8">
        <w:rPr>
          <w:rFonts w:ascii="Arial" w:eastAsia="Arial" w:hAnsi="Arial" w:cs="Arial"/>
          <w:b/>
          <w:bCs/>
        </w:rPr>
        <w:t xml:space="preserve"> rokov</w:t>
      </w:r>
    </w:p>
    <w:p w:rsidR="00E87215" w:rsidRPr="005933F8" w:rsidRDefault="00B67F11" w:rsidP="00E87215">
      <w:pPr>
        <w:spacing w:line="239" w:lineRule="auto"/>
        <w:ind w:left="4" w:right="20"/>
        <w:jc w:val="both"/>
        <w:rPr>
          <w:sz w:val="20"/>
          <w:szCs w:val="20"/>
        </w:rPr>
      </w:pPr>
      <w:r w:rsidRPr="005933F8">
        <w:rPr>
          <w:rFonts w:ascii="Arial" w:eastAsia="Arial" w:hAnsi="Arial" w:cs="Arial"/>
          <w:b/>
          <w:bCs/>
        </w:rPr>
        <w:t xml:space="preserve">b/ </w:t>
      </w:r>
      <w:r w:rsidR="00E87215" w:rsidRPr="005933F8">
        <w:rPr>
          <w:rFonts w:ascii="Arial" w:eastAsia="Arial" w:hAnsi="Arial" w:cs="Arial"/>
        </w:rPr>
        <w:t xml:space="preserve">občanov s </w:t>
      </w:r>
      <w:r w:rsidR="00E87215" w:rsidRPr="005933F8">
        <w:rPr>
          <w:rFonts w:ascii="Arial" w:eastAsia="Arial" w:hAnsi="Arial" w:cs="Arial"/>
          <w:b/>
          <w:bCs/>
        </w:rPr>
        <w:t>ťažkým zdravotným postihnutím,</w:t>
      </w:r>
      <w:r w:rsidR="00E87215" w:rsidRPr="005933F8">
        <w:rPr>
          <w:rFonts w:ascii="Arial" w:eastAsia="Arial" w:hAnsi="Arial" w:cs="Arial"/>
        </w:rPr>
        <w:t xml:space="preserve"> držiteľov preukazu občana s ťažkým zdravotným postihnutím s potrebou sprievodcu, ako aj prevažne alebo úplne bezvládnych občanov, ktoré slúžia na ich trvalé bývanie;</w:t>
      </w:r>
    </w:p>
    <w:p w:rsidR="00E87215" w:rsidRPr="005933F8" w:rsidRDefault="00E87215" w:rsidP="00E87215">
      <w:pPr>
        <w:spacing w:line="6" w:lineRule="exact"/>
        <w:rPr>
          <w:sz w:val="20"/>
          <w:szCs w:val="20"/>
        </w:rPr>
      </w:pPr>
    </w:p>
    <w:p w:rsidR="00E87215" w:rsidRPr="005933F8" w:rsidRDefault="00E87215" w:rsidP="00E87215">
      <w:pPr>
        <w:spacing w:line="264" w:lineRule="exact"/>
        <w:rPr>
          <w:sz w:val="20"/>
          <w:szCs w:val="20"/>
        </w:rPr>
      </w:pPr>
    </w:p>
    <w:p w:rsidR="00E87215" w:rsidRPr="005933F8" w:rsidRDefault="00DB03EB" w:rsidP="00E87215">
      <w:pPr>
        <w:spacing w:line="235" w:lineRule="auto"/>
        <w:ind w:left="4" w:right="20" w:firstLine="708"/>
        <w:jc w:val="both"/>
        <w:rPr>
          <w:sz w:val="20"/>
          <w:szCs w:val="20"/>
        </w:rPr>
      </w:pPr>
      <w:r w:rsidRPr="005933F8">
        <w:rPr>
          <w:rFonts w:ascii="Arial" w:eastAsia="Arial" w:hAnsi="Arial" w:cs="Arial"/>
        </w:rPr>
        <w:t>5</w:t>
      </w:r>
      <w:r w:rsidR="00E87215" w:rsidRPr="005933F8">
        <w:rPr>
          <w:rFonts w:ascii="Arial" w:eastAsia="Arial" w:hAnsi="Arial" w:cs="Arial"/>
        </w:rPr>
        <w:t>./ Daňovník je povinný v priznaní uviesť všetky skutočnosti rozhodujúce na výpočet dane a daň si sám vypočítať.</w:t>
      </w:r>
    </w:p>
    <w:p w:rsidR="004E2A8F" w:rsidRPr="005933F8" w:rsidRDefault="004E2A8F" w:rsidP="00E87215"/>
    <w:p w:rsidR="00E87215" w:rsidRPr="005933F8" w:rsidRDefault="00E87215" w:rsidP="00E87215">
      <w:pPr>
        <w:numPr>
          <w:ilvl w:val="0"/>
          <w:numId w:val="4"/>
        </w:numPr>
        <w:tabs>
          <w:tab w:val="left" w:pos="4564"/>
        </w:tabs>
        <w:ind w:left="4564" w:hanging="181"/>
        <w:rPr>
          <w:rFonts w:ascii="Arial" w:eastAsia="Arial" w:hAnsi="Arial" w:cs="Arial"/>
          <w:b/>
          <w:bCs/>
        </w:rPr>
      </w:pPr>
      <w:r w:rsidRPr="005933F8">
        <w:rPr>
          <w:rFonts w:ascii="Arial" w:eastAsia="Arial" w:hAnsi="Arial" w:cs="Arial"/>
          <w:b/>
          <w:bCs/>
        </w:rPr>
        <w:t>6</w:t>
      </w:r>
    </w:p>
    <w:p w:rsidR="00E87215" w:rsidRPr="005933F8" w:rsidRDefault="00E87215" w:rsidP="00E87215">
      <w:pPr>
        <w:ind w:left="3964"/>
        <w:rPr>
          <w:rFonts w:ascii="Arial" w:eastAsia="Arial" w:hAnsi="Arial" w:cs="Arial"/>
          <w:b/>
          <w:bCs/>
        </w:rPr>
      </w:pPr>
      <w:r w:rsidRPr="005933F8">
        <w:rPr>
          <w:rFonts w:ascii="Arial" w:eastAsia="Arial" w:hAnsi="Arial" w:cs="Arial"/>
          <w:b/>
          <w:bCs/>
        </w:rPr>
        <w:t>Daň za psa</w:t>
      </w:r>
    </w:p>
    <w:p w:rsidR="00E87215" w:rsidRPr="005933F8" w:rsidRDefault="00E87215" w:rsidP="00E87215">
      <w:pPr>
        <w:spacing w:line="263" w:lineRule="exact"/>
        <w:rPr>
          <w:sz w:val="20"/>
          <w:szCs w:val="20"/>
        </w:rPr>
      </w:pPr>
    </w:p>
    <w:p w:rsidR="00E87215" w:rsidRPr="005933F8" w:rsidRDefault="00E87215" w:rsidP="00E87215">
      <w:pPr>
        <w:spacing w:line="235" w:lineRule="auto"/>
        <w:ind w:left="4" w:right="20" w:firstLine="708"/>
        <w:jc w:val="both"/>
        <w:rPr>
          <w:sz w:val="20"/>
          <w:szCs w:val="20"/>
        </w:rPr>
      </w:pPr>
      <w:r w:rsidRPr="005933F8">
        <w:rPr>
          <w:rFonts w:ascii="Arial" w:eastAsia="Arial" w:hAnsi="Arial" w:cs="Arial"/>
        </w:rPr>
        <w:t xml:space="preserve">1./ Predmetom dane za psa je </w:t>
      </w:r>
      <w:r w:rsidRPr="005933F8">
        <w:rPr>
          <w:rFonts w:ascii="Arial" w:eastAsia="Arial" w:hAnsi="Arial" w:cs="Arial"/>
          <w:u w:val="single"/>
        </w:rPr>
        <w:t>pes starší ako 6 mesiacov</w:t>
      </w:r>
      <w:r w:rsidRPr="005933F8">
        <w:rPr>
          <w:rFonts w:ascii="Arial" w:eastAsia="Arial" w:hAnsi="Arial" w:cs="Arial"/>
        </w:rPr>
        <w:t>, chovaný fyzickou alebo právnickou osobou.</w:t>
      </w:r>
    </w:p>
    <w:p w:rsidR="00E87215" w:rsidRPr="005933F8" w:rsidRDefault="00E87215" w:rsidP="00E87215">
      <w:pPr>
        <w:spacing w:line="263" w:lineRule="exact"/>
        <w:rPr>
          <w:sz w:val="20"/>
          <w:szCs w:val="20"/>
        </w:rPr>
      </w:pPr>
    </w:p>
    <w:p w:rsidR="00E87215" w:rsidRPr="005933F8" w:rsidRDefault="00E87215" w:rsidP="00E87215">
      <w:pPr>
        <w:spacing w:line="237" w:lineRule="auto"/>
        <w:ind w:left="4" w:right="20" w:firstLine="708"/>
        <w:jc w:val="both"/>
        <w:rPr>
          <w:sz w:val="20"/>
          <w:szCs w:val="20"/>
        </w:rPr>
      </w:pPr>
      <w:r w:rsidRPr="005933F8">
        <w:rPr>
          <w:rFonts w:ascii="Arial" w:eastAsia="Arial" w:hAnsi="Arial" w:cs="Arial"/>
        </w:rPr>
        <w:t xml:space="preserve">2./ Predmetom dane za psa </w:t>
      </w:r>
      <w:r w:rsidRPr="005933F8">
        <w:rPr>
          <w:rFonts w:ascii="Arial" w:eastAsia="Arial" w:hAnsi="Arial" w:cs="Arial"/>
          <w:u w:val="single"/>
        </w:rPr>
        <w:t>nie je</w:t>
      </w:r>
      <w:r w:rsidRPr="005933F8">
        <w:rPr>
          <w:rFonts w:ascii="Arial" w:eastAsia="Arial" w:hAnsi="Arial" w:cs="Arial"/>
        </w:rPr>
        <w:t xml:space="preserve"> pes chovaný na vedecké a výskumné účely, pes umiestnený v útulku zvierat, pes so špeciálnym výcvikom, ktorého vlastní alebo používa občan s ťažkým zdravotným postihnutím.</w:t>
      </w:r>
    </w:p>
    <w:p w:rsidR="00E87215" w:rsidRPr="005933F8" w:rsidRDefault="00E87215" w:rsidP="00E87215">
      <w:pPr>
        <w:spacing w:line="235" w:lineRule="auto"/>
        <w:ind w:left="4" w:right="20" w:firstLine="708"/>
        <w:jc w:val="both"/>
        <w:rPr>
          <w:sz w:val="20"/>
          <w:szCs w:val="20"/>
        </w:rPr>
      </w:pPr>
      <w:r w:rsidRPr="005933F8">
        <w:rPr>
          <w:rFonts w:ascii="Arial" w:eastAsia="Arial" w:hAnsi="Arial" w:cs="Arial"/>
        </w:rPr>
        <w:t>3./ Daňovníkom je fyzická alebo právnická osoba, ktorá je vlastníkom alebo držiteľom psa, ak sa nedá preukázať, kto psa vlastní.</w:t>
      </w:r>
    </w:p>
    <w:p w:rsidR="00E87215" w:rsidRPr="005933F8" w:rsidRDefault="00E87215" w:rsidP="00E87215">
      <w:pPr>
        <w:spacing w:line="255" w:lineRule="exact"/>
        <w:rPr>
          <w:sz w:val="20"/>
          <w:szCs w:val="20"/>
        </w:rPr>
      </w:pPr>
    </w:p>
    <w:p w:rsidR="00E87215" w:rsidRPr="005933F8" w:rsidRDefault="00E87215" w:rsidP="00E87215">
      <w:pPr>
        <w:ind w:left="704"/>
        <w:rPr>
          <w:sz w:val="20"/>
          <w:szCs w:val="20"/>
        </w:rPr>
      </w:pPr>
      <w:r w:rsidRPr="005933F8">
        <w:rPr>
          <w:rFonts w:ascii="Arial" w:eastAsia="Arial" w:hAnsi="Arial" w:cs="Arial"/>
        </w:rPr>
        <w:t>4./ Základom dane je počet psov.</w:t>
      </w:r>
    </w:p>
    <w:p w:rsidR="00E87215" w:rsidRPr="005933F8" w:rsidRDefault="00E87215" w:rsidP="00E87215">
      <w:pPr>
        <w:ind w:left="704"/>
        <w:rPr>
          <w:sz w:val="20"/>
          <w:szCs w:val="20"/>
        </w:rPr>
      </w:pPr>
      <w:r w:rsidRPr="005933F8">
        <w:rPr>
          <w:rFonts w:ascii="Arial" w:eastAsia="Arial" w:hAnsi="Arial" w:cs="Arial"/>
        </w:rPr>
        <w:lastRenderedPageBreak/>
        <w:t>5./ Sadzba dane je:</w:t>
      </w:r>
    </w:p>
    <w:p w:rsidR="00E87215" w:rsidRPr="005933F8" w:rsidRDefault="00E87215" w:rsidP="00E87215">
      <w:pPr>
        <w:spacing w:line="5" w:lineRule="exact"/>
        <w:rPr>
          <w:sz w:val="20"/>
          <w:szCs w:val="20"/>
        </w:rPr>
      </w:pPr>
    </w:p>
    <w:p w:rsidR="00E87215" w:rsidRPr="005933F8" w:rsidRDefault="00363529" w:rsidP="00E87215">
      <w:pPr>
        <w:spacing w:line="236" w:lineRule="auto"/>
        <w:ind w:left="4" w:right="20"/>
        <w:jc w:val="both"/>
        <w:rPr>
          <w:sz w:val="20"/>
          <w:szCs w:val="20"/>
        </w:rPr>
      </w:pPr>
      <w:r w:rsidRPr="005933F8">
        <w:rPr>
          <w:rFonts w:ascii="Arial" w:eastAsia="Arial" w:hAnsi="Arial" w:cs="Arial"/>
          <w:b/>
          <w:bCs/>
        </w:rPr>
        <w:t>5</w:t>
      </w:r>
      <w:r w:rsidR="00E87215" w:rsidRPr="005933F8">
        <w:rPr>
          <w:rFonts w:ascii="Arial" w:eastAsia="Arial" w:hAnsi="Arial" w:cs="Arial"/>
          <w:b/>
          <w:bCs/>
        </w:rPr>
        <w:t xml:space="preserve">,- € </w:t>
      </w:r>
      <w:r w:rsidR="00E87215" w:rsidRPr="005933F8">
        <w:rPr>
          <w:rFonts w:ascii="Arial" w:eastAsia="Arial" w:hAnsi="Arial" w:cs="Arial"/>
        </w:rPr>
        <w:t>za</w:t>
      </w:r>
      <w:r w:rsidR="00E87215" w:rsidRPr="005933F8">
        <w:rPr>
          <w:rFonts w:ascii="Arial" w:eastAsia="Arial" w:hAnsi="Arial" w:cs="Arial"/>
          <w:i/>
          <w:iCs/>
        </w:rPr>
        <w:t>jedného psa</w:t>
      </w:r>
      <w:r w:rsidR="00E87215" w:rsidRPr="005933F8">
        <w:rPr>
          <w:rFonts w:ascii="Arial" w:eastAsia="Arial" w:hAnsi="Arial" w:cs="Arial"/>
        </w:rPr>
        <w:t>a</w:t>
      </w:r>
      <w:r w:rsidR="00E87215" w:rsidRPr="005933F8">
        <w:rPr>
          <w:rFonts w:ascii="Arial" w:eastAsia="Arial" w:hAnsi="Arial" w:cs="Arial"/>
          <w:i/>
          <w:iCs/>
        </w:rPr>
        <w:t>kalendárny rok</w:t>
      </w:r>
      <w:r w:rsidR="00E87215" w:rsidRPr="005933F8">
        <w:rPr>
          <w:rFonts w:ascii="Arial" w:eastAsia="Arial" w:hAnsi="Arial" w:cs="Arial"/>
        </w:rPr>
        <w:t>atakto určená sadzba platí za každého ďalšiehopsa a kalendárny rok u toho istého daňovníka, držaného</w:t>
      </w:r>
    </w:p>
    <w:p w:rsidR="00E87215" w:rsidRPr="005933F8" w:rsidRDefault="00E87215" w:rsidP="00E87215">
      <w:pPr>
        <w:spacing w:line="3" w:lineRule="exact"/>
        <w:rPr>
          <w:sz w:val="20"/>
          <w:szCs w:val="20"/>
        </w:rPr>
      </w:pPr>
    </w:p>
    <w:p w:rsidR="00E87215" w:rsidRPr="005933F8" w:rsidRDefault="00E87215" w:rsidP="00E87215">
      <w:pPr>
        <w:numPr>
          <w:ilvl w:val="0"/>
          <w:numId w:val="5"/>
        </w:numPr>
        <w:tabs>
          <w:tab w:val="left" w:pos="144"/>
        </w:tabs>
        <w:ind w:left="144" w:hanging="144"/>
        <w:rPr>
          <w:rFonts w:ascii="Arial" w:eastAsia="Arial" w:hAnsi="Arial" w:cs="Arial"/>
        </w:rPr>
      </w:pPr>
      <w:r w:rsidRPr="005933F8">
        <w:rPr>
          <w:rFonts w:ascii="Arial" w:eastAsia="Arial" w:hAnsi="Arial" w:cs="Arial"/>
        </w:rPr>
        <w:t xml:space="preserve">v </w:t>
      </w:r>
      <w:r w:rsidR="00363529" w:rsidRPr="005933F8">
        <w:rPr>
          <w:rFonts w:ascii="Arial" w:eastAsia="Arial" w:hAnsi="Arial" w:cs="Arial"/>
        </w:rPr>
        <w:t>rodin</w:t>
      </w:r>
      <w:r w:rsidR="00EA2EE8" w:rsidRPr="005933F8">
        <w:rPr>
          <w:rFonts w:ascii="Arial" w:eastAsia="Arial" w:hAnsi="Arial" w:cs="Arial"/>
        </w:rPr>
        <w:t>n</w:t>
      </w:r>
      <w:r w:rsidR="00363529" w:rsidRPr="005933F8">
        <w:rPr>
          <w:rFonts w:ascii="Arial" w:eastAsia="Arial" w:hAnsi="Arial" w:cs="Arial"/>
        </w:rPr>
        <w:t>ých</w:t>
      </w:r>
      <w:r w:rsidRPr="005933F8">
        <w:rPr>
          <w:rFonts w:ascii="Arial" w:eastAsia="Arial" w:hAnsi="Arial" w:cs="Arial"/>
        </w:rPr>
        <w:t xml:space="preserve"> domoch;</w:t>
      </w:r>
    </w:p>
    <w:p w:rsidR="00E87215" w:rsidRPr="005933F8" w:rsidRDefault="00E87215" w:rsidP="00E87215">
      <w:pPr>
        <w:numPr>
          <w:ilvl w:val="0"/>
          <w:numId w:val="5"/>
        </w:numPr>
        <w:tabs>
          <w:tab w:val="left" w:pos="144"/>
        </w:tabs>
        <w:ind w:left="144" w:hanging="144"/>
        <w:rPr>
          <w:rFonts w:ascii="Arial" w:eastAsia="Arial" w:hAnsi="Arial" w:cs="Arial"/>
        </w:rPr>
      </w:pPr>
      <w:r w:rsidRPr="005933F8">
        <w:rPr>
          <w:rFonts w:ascii="Arial" w:eastAsia="Arial" w:hAnsi="Arial" w:cs="Arial"/>
        </w:rPr>
        <w:t>v objektoch slúžiacich na podnikateľské a iné zárobkové činnosti,</w:t>
      </w:r>
    </w:p>
    <w:p w:rsidR="00E87215" w:rsidRPr="005933F8" w:rsidRDefault="00E87215" w:rsidP="00E87215"/>
    <w:p w:rsidR="00E87215" w:rsidRPr="005933F8" w:rsidRDefault="00363529" w:rsidP="00E87215">
      <w:pPr>
        <w:spacing w:line="236" w:lineRule="auto"/>
        <w:ind w:left="4" w:firstLine="708"/>
        <w:jc w:val="both"/>
        <w:rPr>
          <w:sz w:val="20"/>
          <w:szCs w:val="20"/>
        </w:rPr>
      </w:pPr>
      <w:r w:rsidRPr="005933F8">
        <w:rPr>
          <w:rFonts w:ascii="Arial" w:eastAsia="Arial" w:hAnsi="Arial" w:cs="Arial"/>
        </w:rPr>
        <w:t>6</w:t>
      </w:r>
      <w:r w:rsidR="00E87215" w:rsidRPr="005933F8">
        <w:rPr>
          <w:rFonts w:ascii="Arial" w:eastAsia="Arial" w:hAnsi="Arial" w:cs="Arial"/>
        </w:rPr>
        <w:t>./ Daňová povinnosť vzniká prvým dňom kalendárneho mesiaca, nasledujúceho po mesiaci, v ktorom sa pes stal predmetom dane podľa § 22 ods. 1 cit. zákona a zaniká posledným dňom mesiaca, v ktorom pes už nie je predmetom dane.</w:t>
      </w:r>
    </w:p>
    <w:p w:rsidR="00E87215" w:rsidRPr="005933F8" w:rsidRDefault="00E87215" w:rsidP="00E87215">
      <w:pPr>
        <w:spacing w:line="13" w:lineRule="exact"/>
        <w:rPr>
          <w:sz w:val="20"/>
          <w:szCs w:val="20"/>
        </w:rPr>
      </w:pPr>
    </w:p>
    <w:p w:rsidR="00E87215" w:rsidRPr="005933F8" w:rsidRDefault="00E87215" w:rsidP="00E87215">
      <w:pPr>
        <w:spacing w:line="237" w:lineRule="auto"/>
        <w:ind w:left="4" w:firstLine="708"/>
        <w:jc w:val="both"/>
        <w:rPr>
          <w:sz w:val="20"/>
          <w:szCs w:val="20"/>
        </w:rPr>
      </w:pPr>
      <w:r w:rsidRPr="005933F8">
        <w:rPr>
          <w:rFonts w:ascii="Arial" w:eastAsia="Arial" w:hAnsi="Arial" w:cs="Arial"/>
        </w:rPr>
        <w:t>Daňovník písomné oznámi správcovi dane údaje potrebné pre vyrubenie dane, ktoré musia obsahovať najmä meno, priezvisko a adresu trvalého pobytu vlastníka (resp. držiteľa) psa, označenie psa, jeho vek, spôsob a dátum nadobudnutia, stanovište psa a druhy vykonaných veterinárnych očkovaní.</w:t>
      </w:r>
    </w:p>
    <w:p w:rsidR="00E87215" w:rsidRPr="005933F8" w:rsidRDefault="00E87215" w:rsidP="00E87215">
      <w:pPr>
        <w:rPr>
          <w:rFonts w:ascii="Arial" w:eastAsia="Arial" w:hAnsi="Arial" w:cs="Arial"/>
        </w:rPr>
      </w:pPr>
      <w:r w:rsidRPr="005933F8">
        <w:rPr>
          <w:rFonts w:ascii="Arial" w:eastAsia="Arial" w:hAnsi="Arial" w:cs="Arial"/>
        </w:rPr>
        <w:tab/>
        <w:t>Pri zániku daňovej povinnosti predloží daňovník správcovi dane čestné vyhlásenie alebo doklad od veterinárneho lekára o utratení psa.</w:t>
      </w:r>
    </w:p>
    <w:p w:rsidR="00E87215" w:rsidRPr="005933F8" w:rsidRDefault="00E87215" w:rsidP="00E87215">
      <w:pPr>
        <w:rPr>
          <w:rFonts w:ascii="Arial" w:eastAsia="Arial" w:hAnsi="Arial" w:cs="Arial"/>
        </w:rPr>
      </w:pPr>
    </w:p>
    <w:p w:rsidR="00E87215" w:rsidRPr="005933F8" w:rsidRDefault="00363529" w:rsidP="00E87215">
      <w:pPr>
        <w:ind w:left="704"/>
        <w:rPr>
          <w:sz w:val="20"/>
          <w:szCs w:val="20"/>
        </w:rPr>
      </w:pPr>
      <w:r w:rsidRPr="005933F8">
        <w:rPr>
          <w:rFonts w:ascii="Arial" w:eastAsia="Arial" w:hAnsi="Arial" w:cs="Arial"/>
        </w:rPr>
        <w:t>7</w:t>
      </w:r>
      <w:r w:rsidR="00E87215" w:rsidRPr="005933F8">
        <w:rPr>
          <w:rFonts w:ascii="Arial" w:eastAsia="Arial" w:hAnsi="Arial" w:cs="Arial"/>
        </w:rPr>
        <w:t xml:space="preserve">./ Od dane sú </w:t>
      </w:r>
      <w:r w:rsidR="00E87215" w:rsidRPr="005933F8">
        <w:rPr>
          <w:rFonts w:ascii="Arial" w:eastAsia="Arial" w:hAnsi="Arial" w:cs="Arial"/>
          <w:b/>
          <w:bCs/>
        </w:rPr>
        <w:t>oslobodení</w:t>
      </w:r>
      <w:r w:rsidR="00473034" w:rsidRPr="005933F8">
        <w:rPr>
          <w:rFonts w:ascii="Arial" w:eastAsia="Arial" w:hAnsi="Arial" w:cs="Arial"/>
          <w:b/>
          <w:bCs/>
        </w:rPr>
        <w:t>:</w:t>
      </w:r>
    </w:p>
    <w:p w:rsidR="00E87215" w:rsidRPr="005933F8" w:rsidRDefault="00E87215" w:rsidP="00E87215">
      <w:pPr>
        <w:spacing w:line="1" w:lineRule="exact"/>
        <w:rPr>
          <w:sz w:val="20"/>
          <w:szCs w:val="20"/>
        </w:rPr>
      </w:pPr>
    </w:p>
    <w:p w:rsidR="00E87215" w:rsidRPr="005933F8" w:rsidRDefault="00E87215" w:rsidP="00E87215">
      <w:pPr>
        <w:ind w:left="4"/>
        <w:rPr>
          <w:sz w:val="20"/>
          <w:szCs w:val="20"/>
        </w:rPr>
      </w:pPr>
      <w:r w:rsidRPr="005933F8">
        <w:rPr>
          <w:rFonts w:ascii="Arial" w:eastAsia="Arial" w:hAnsi="Arial" w:cs="Arial"/>
        </w:rPr>
        <w:t>a/ osamel</w:t>
      </w:r>
      <w:r w:rsidR="00B67F11" w:rsidRPr="005933F8">
        <w:rPr>
          <w:rFonts w:ascii="Arial" w:eastAsia="Arial" w:hAnsi="Arial" w:cs="Arial"/>
        </w:rPr>
        <w:t>o žijúci</w:t>
      </w:r>
      <w:r w:rsidRPr="005933F8">
        <w:rPr>
          <w:rFonts w:ascii="Arial" w:eastAsia="Arial" w:hAnsi="Arial" w:cs="Arial"/>
        </w:rPr>
        <w:t xml:space="preserve"> dôchodcovia </w:t>
      </w:r>
      <w:r w:rsidR="00B67F11" w:rsidRPr="005933F8">
        <w:rPr>
          <w:rFonts w:ascii="Arial" w:eastAsia="Arial" w:hAnsi="Arial" w:cs="Arial"/>
        </w:rPr>
        <w:t xml:space="preserve">nad 70 rokov </w:t>
      </w:r>
      <w:r w:rsidRPr="005933F8">
        <w:rPr>
          <w:rFonts w:ascii="Arial" w:eastAsia="Arial" w:hAnsi="Arial" w:cs="Arial"/>
        </w:rPr>
        <w:t>a;</w:t>
      </w:r>
    </w:p>
    <w:p w:rsidR="00E87215" w:rsidRPr="005933F8" w:rsidRDefault="00E87215" w:rsidP="00E87215">
      <w:pPr>
        <w:spacing w:line="7" w:lineRule="exact"/>
        <w:rPr>
          <w:sz w:val="20"/>
          <w:szCs w:val="20"/>
        </w:rPr>
      </w:pPr>
    </w:p>
    <w:p w:rsidR="00E87215" w:rsidRPr="005933F8" w:rsidRDefault="00E87215" w:rsidP="00E87215">
      <w:pPr>
        <w:spacing w:line="1" w:lineRule="exact"/>
        <w:rPr>
          <w:sz w:val="20"/>
          <w:szCs w:val="20"/>
        </w:rPr>
      </w:pPr>
    </w:p>
    <w:p w:rsidR="00E87215" w:rsidRPr="005933F8" w:rsidRDefault="00B67F11" w:rsidP="00E87215">
      <w:pPr>
        <w:ind w:left="4"/>
        <w:rPr>
          <w:sz w:val="20"/>
          <w:szCs w:val="20"/>
        </w:rPr>
      </w:pPr>
      <w:r w:rsidRPr="005933F8">
        <w:rPr>
          <w:rFonts w:ascii="Arial" w:eastAsia="Arial" w:hAnsi="Arial" w:cs="Arial"/>
        </w:rPr>
        <w:t>b</w:t>
      </w:r>
      <w:r w:rsidR="00E87215" w:rsidRPr="005933F8">
        <w:rPr>
          <w:rFonts w:ascii="Arial" w:eastAsia="Arial" w:hAnsi="Arial" w:cs="Arial"/>
        </w:rPr>
        <w:t>/ občania s ťažkým zdravotným postihnutím</w:t>
      </w:r>
    </w:p>
    <w:p w:rsidR="00E87215" w:rsidRPr="005933F8" w:rsidRDefault="00E87215" w:rsidP="00E87215">
      <w:pPr>
        <w:spacing w:line="1" w:lineRule="exact"/>
        <w:rPr>
          <w:sz w:val="20"/>
          <w:szCs w:val="20"/>
        </w:rPr>
      </w:pPr>
    </w:p>
    <w:p w:rsidR="00E87215" w:rsidRPr="005933F8" w:rsidRDefault="00E87215" w:rsidP="00E87215">
      <w:pPr>
        <w:spacing w:line="7" w:lineRule="exact"/>
        <w:rPr>
          <w:sz w:val="20"/>
          <w:szCs w:val="20"/>
        </w:rPr>
      </w:pPr>
    </w:p>
    <w:p w:rsidR="00E87215" w:rsidRPr="005933F8" w:rsidRDefault="00E87215" w:rsidP="00E87215">
      <w:pPr>
        <w:spacing w:line="235" w:lineRule="auto"/>
        <w:ind w:left="4" w:right="20"/>
        <w:jc w:val="both"/>
        <w:rPr>
          <w:sz w:val="20"/>
          <w:szCs w:val="20"/>
        </w:rPr>
      </w:pPr>
      <w:r w:rsidRPr="005933F8">
        <w:rPr>
          <w:rFonts w:ascii="Arial" w:eastAsia="Arial" w:hAnsi="Arial" w:cs="Arial"/>
        </w:rPr>
        <w:t>Oslobodenie sa vzťahuje na držanie jedného psa. Na ďalších psov sa oslobodenie nevzťahuje.</w:t>
      </w:r>
    </w:p>
    <w:p w:rsidR="00E87215" w:rsidRPr="005933F8" w:rsidRDefault="00E87215" w:rsidP="00E87215"/>
    <w:p w:rsidR="00E87215" w:rsidRPr="005933F8" w:rsidRDefault="00E87215" w:rsidP="00E87215">
      <w:pPr>
        <w:rPr>
          <w:rFonts w:ascii="Arial" w:eastAsia="Arial" w:hAnsi="Arial" w:cs="Arial"/>
        </w:rPr>
      </w:pPr>
      <w:r w:rsidRPr="005933F8">
        <w:rPr>
          <w:rFonts w:ascii="Arial" w:eastAsia="Arial" w:hAnsi="Arial" w:cs="Arial"/>
        </w:rPr>
        <w:t>9./ Daň z nehnuteľností a daň za psa vyrubuje správca dane každoročne na celé zdaňovacie obdobie jedným rozhodnutím.</w:t>
      </w:r>
    </w:p>
    <w:p w:rsidR="004D574F" w:rsidRPr="005933F8" w:rsidRDefault="004D574F" w:rsidP="00E87215">
      <w:pPr>
        <w:rPr>
          <w:rFonts w:ascii="Arial" w:eastAsia="Arial" w:hAnsi="Arial" w:cs="Arial"/>
        </w:rPr>
      </w:pPr>
    </w:p>
    <w:p w:rsidR="004D574F" w:rsidRPr="005933F8" w:rsidRDefault="004D574F" w:rsidP="004D574F">
      <w:pPr>
        <w:ind w:right="16"/>
        <w:jc w:val="center"/>
        <w:rPr>
          <w:sz w:val="20"/>
          <w:szCs w:val="20"/>
        </w:rPr>
      </w:pPr>
      <w:r w:rsidRPr="005933F8">
        <w:rPr>
          <w:rFonts w:ascii="Arial" w:eastAsia="Arial" w:hAnsi="Arial" w:cs="Arial"/>
          <w:b/>
          <w:bCs/>
        </w:rPr>
        <w:t>§ 7</w:t>
      </w:r>
    </w:p>
    <w:p w:rsidR="004D574F" w:rsidRPr="005933F8" w:rsidRDefault="004D574F" w:rsidP="004D574F">
      <w:pPr>
        <w:spacing w:line="1" w:lineRule="exact"/>
        <w:rPr>
          <w:sz w:val="20"/>
          <w:szCs w:val="20"/>
        </w:rPr>
      </w:pPr>
    </w:p>
    <w:p w:rsidR="004D574F" w:rsidRPr="005933F8" w:rsidRDefault="004D574F" w:rsidP="004D574F">
      <w:pPr>
        <w:ind w:right="16"/>
        <w:jc w:val="center"/>
        <w:rPr>
          <w:sz w:val="20"/>
          <w:szCs w:val="20"/>
        </w:rPr>
      </w:pPr>
      <w:r w:rsidRPr="005933F8">
        <w:rPr>
          <w:rFonts w:ascii="Arial" w:eastAsia="Arial" w:hAnsi="Arial" w:cs="Arial"/>
          <w:b/>
          <w:bCs/>
        </w:rPr>
        <w:t>Daň za užívanie verejného priestranstva</w:t>
      </w:r>
    </w:p>
    <w:p w:rsidR="004D574F" w:rsidRPr="005933F8" w:rsidRDefault="004D574F" w:rsidP="004D574F">
      <w:pPr>
        <w:spacing w:line="264" w:lineRule="exact"/>
        <w:rPr>
          <w:sz w:val="20"/>
          <w:szCs w:val="20"/>
        </w:rPr>
      </w:pPr>
    </w:p>
    <w:p w:rsidR="004D574F" w:rsidRPr="005933F8" w:rsidRDefault="004D574F" w:rsidP="004D574F">
      <w:pPr>
        <w:spacing w:line="235" w:lineRule="auto"/>
        <w:ind w:left="4" w:right="20" w:firstLine="708"/>
        <w:jc w:val="both"/>
        <w:rPr>
          <w:sz w:val="20"/>
          <w:szCs w:val="20"/>
        </w:rPr>
      </w:pPr>
      <w:r w:rsidRPr="005933F8">
        <w:rPr>
          <w:rFonts w:ascii="Arial" w:eastAsia="Arial" w:hAnsi="Arial" w:cs="Arial"/>
        </w:rPr>
        <w:t>1./ Predmetom dane za užívanie verejného priestranstva je osobitné užívanie verejného priestranstva a dočasné parkovanie motorového vozidla.</w:t>
      </w:r>
    </w:p>
    <w:p w:rsidR="004D574F" w:rsidRPr="005933F8" w:rsidRDefault="004D574F" w:rsidP="004D574F">
      <w:pPr>
        <w:spacing w:line="263" w:lineRule="exact"/>
        <w:rPr>
          <w:sz w:val="20"/>
          <w:szCs w:val="20"/>
        </w:rPr>
      </w:pPr>
    </w:p>
    <w:p w:rsidR="004D574F" w:rsidRPr="005933F8" w:rsidRDefault="004D574F" w:rsidP="004D574F">
      <w:pPr>
        <w:spacing w:line="238" w:lineRule="auto"/>
        <w:ind w:left="4" w:right="20" w:firstLine="708"/>
        <w:jc w:val="both"/>
        <w:rPr>
          <w:sz w:val="20"/>
          <w:szCs w:val="20"/>
        </w:rPr>
      </w:pPr>
      <w:r w:rsidRPr="005933F8">
        <w:rPr>
          <w:rFonts w:ascii="Arial" w:eastAsia="Arial" w:hAnsi="Arial" w:cs="Arial"/>
        </w:rPr>
        <w:t>2./ Osobitným užívaním verejného priestranstva sa rozumie umiestnenie zariadenia slúžiaceho na poskytovanie služieb, umiestnenie stavebného zariadenia, predajného zariadenia, zariadenia cirkusu, zariadenia lunaparku a iných atrakcií, umiestnenie skládky, trvalé parkovanie vozidla mimo stráženého parkoviska a podobne. Osobitným užívaním verejného priestranstva nie je užívanie verejného priestranstva v súvislosti s odstránením poruchy alebo havárie rozvodov a verejných sietí.</w:t>
      </w:r>
    </w:p>
    <w:p w:rsidR="004D574F" w:rsidRPr="005933F8" w:rsidRDefault="004D574F" w:rsidP="004D574F">
      <w:pPr>
        <w:spacing w:line="267" w:lineRule="exact"/>
        <w:rPr>
          <w:sz w:val="20"/>
          <w:szCs w:val="20"/>
        </w:rPr>
      </w:pPr>
    </w:p>
    <w:p w:rsidR="004D574F" w:rsidRPr="005933F8" w:rsidRDefault="004D574F" w:rsidP="004D574F">
      <w:pPr>
        <w:spacing w:line="237" w:lineRule="auto"/>
        <w:ind w:left="4" w:right="20" w:firstLine="708"/>
        <w:jc w:val="both"/>
        <w:rPr>
          <w:sz w:val="20"/>
          <w:szCs w:val="20"/>
        </w:rPr>
      </w:pPr>
      <w:r w:rsidRPr="005933F8">
        <w:rPr>
          <w:rFonts w:ascii="Arial" w:eastAsia="Arial" w:hAnsi="Arial" w:cs="Arial"/>
        </w:rPr>
        <w:t xml:space="preserve">3./ Verejným priestranstvom na účely tohto nariadenia sú verejnosti prístupné pozemky vo vlastníctve </w:t>
      </w:r>
      <w:r w:rsidR="00F655BE" w:rsidRPr="005933F8">
        <w:rPr>
          <w:rFonts w:ascii="Arial" w:eastAsia="Arial" w:hAnsi="Arial" w:cs="Arial"/>
        </w:rPr>
        <w:t>obce Geraltov</w:t>
      </w:r>
      <w:r w:rsidRPr="005933F8">
        <w:rPr>
          <w:rFonts w:ascii="Arial" w:eastAsia="Arial" w:hAnsi="Arial" w:cs="Arial"/>
        </w:rPr>
        <w:t xml:space="preserve"> okrem tých, ktoré sú vo vlastníctve fyzických a právnických osôb, alebo ku ktorým majú tieto osoby právo hospodárenia. Verejným priestranstvom sa rozumejú nasledovné miesta:</w:t>
      </w:r>
    </w:p>
    <w:p w:rsidR="004D574F" w:rsidRPr="005933F8" w:rsidRDefault="004D574F" w:rsidP="004D574F">
      <w:pPr>
        <w:spacing w:line="9" w:lineRule="exact"/>
        <w:rPr>
          <w:sz w:val="20"/>
          <w:szCs w:val="20"/>
        </w:rPr>
      </w:pPr>
    </w:p>
    <w:p w:rsidR="004D574F" w:rsidRPr="005933F8" w:rsidRDefault="004D574F" w:rsidP="004D574F">
      <w:pPr>
        <w:spacing w:line="237" w:lineRule="auto"/>
        <w:ind w:left="4"/>
        <w:jc w:val="both"/>
        <w:rPr>
          <w:sz w:val="20"/>
          <w:szCs w:val="20"/>
        </w:rPr>
      </w:pPr>
      <w:r w:rsidRPr="005933F8">
        <w:rPr>
          <w:rFonts w:ascii="Arial" w:eastAsia="Arial" w:hAnsi="Arial" w:cs="Arial"/>
          <w:b/>
          <w:bCs/>
        </w:rPr>
        <w:t xml:space="preserve">a/ </w:t>
      </w:r>
      <w:r w:rsidRPr="005933F8">
        <w:rPr>
          <w:rFonts w:ascii="Arial" w:eastAsia="Arial" w:hAnsi="Arial" w:cs="Arial"/>
        </w:rPr>
        <w:t>hlavné (štátne) a všetky vedľajšie (miestne) cestné komunikácie v celej svojej dĺžkea v šírke od krajnice po krajnicu;</w:t>
      </w:r>
    </w:p>
    <w:p w:rsidR="004D574F" w:rsidRPr="005933F8" w:rsidRDefault="004D574F" w:rsidP="004D574F">
      <w:pPr>
        <w:spacing w:line="7" w:lineRule="exact"/>
        <w:rPr>
          <w:sz w:val="20"/>
          <w:szCs w:val="20"/>
        </w:rPr>
      </w:pPr>
    </w:p>
    <w:p w:rsidR="004D574F" w:rsidRPr="005933F8" w:rsidRDefault="004D574F" w:rsidP="004D574F">
      <w:pPr>
        <w:spacing w:line="237" w:lineRule="auto"/>
        <w:ind w:left="4" w:right="20"/>
        <w:jc w:val="both"/>
        <w:rPr>
          <w:sz w:val="20"/>
          <w:szCs w:val="20"/>
        </w:rPr>
      </w:pPr>
      <w:r w:rsidRPr="005933F8">
        <w:rPr>
          <w:rFonts w:ascii="Arial" w:eastAsia="Arial" w:hAnsi="Arial" w:cs="Arial"/>
          <w:b/>
          <w:bCs/>
        </w:rPr>
        <w:t xml:space="preserve">b/ </w:t>
      </w:r>
      <w:r w:rsidRPr="005933F8">
        <w:rPr>
          <w:rFonts w:ascii="Arial" w:eastAsia="Arial" w:hAnsi="Arial" w:cs="Arial"/>
        </w:rPr>
        <w:t>vybudovaný chodník, príp. aj upravená plocha pre chodenie obyvateľov na celom území</w:t>
      </w:r>
      <w:r w:rsidR="00A95915" w:rsidRPr="005933F8">
        <w:rPr>
          <w:rFonts w:ascii="Arial" w:eastAsia="Arial" w:hAnsi="Arial" w:cs="Arial"/>
        </w:rPr>
        <w:t>obce</w:t>
      </w:r>
      <w:r w:rsidRPr="005933F8">
        <w:rPr>
          <w:rFonts w:ascii="Arial" w:eastAsia="Arial" w:hAnsi="Arial" w:cs="Arial"/>
        </w:rPr>
        <w:t>;</w:t>
      </w:r>
    </w:p>
    <w:p w:rsidR="004D574F" w:rsidRPr="005933F8" w:rsidRDefault="004D574F" w:rsidP="004D574F">
      <w:pPr>
        <w:spacing w:line="8" w:lineRule="exact"/>
        <w:rPr>
          <w:sz w:val="20"/>
          <w:szCs w:val="20"/>
        </w:rPr>
      </w:pPr>
    </w:p>
    <w:p w:rsidR="004D574F" w:rsidRPr="005933F8" w:rsidRDefault="004C1694" w:rsidP="004C1694">
      <w:pPr>
        <w:spacing w:line="236" w:lineRule="auto"/>
        <w:ind w:left="4" w:right="4280"/>
        <w:rPr>
          <w:sz w:val="20"/>
          <w:szCs w:val="20"/>
        </w:rPr>
      </w:pPr>
      <w:r w:rsidRPr="005933F8">
        <w:rPr>
          <w:rFonts w:ascii="Arial" w:eastAsia="Arial" w:hAnsi="Arial" w:cs="Arial"/>
          <w:b/>
          <w:bCs/>
        </w:rPr>
        <w:t>c</w:t>
      </w:r>
      <w:r w:rsidR="004D574F" w:rsidRPr="005933F8">
        <w:rPr>
          <w:rFonts w:ascii="Arial" w:eastAsia="Arial" w:hAnsi="Arial" w:cs="Arial"/>
          <w:b/>
          <w:bCs/>
        </w:rPr>
        <w:t xml:space="preserve">/ </w:t>
      </w:r>
      <w:r w:rsidR="004D574F" w:rsidRPr="005933F8">
        <w:rPr>
          <w:rFonts w:ascii="Arial" w:eastAsia="Arial" w:hAnsi="Arial" w:cs="Arial"/>
        </w:rPr>
        <w:t>všetky neknihované parcely v intraviláne obce;</w:t>
      </w:r>
    </w:p>
    <w:p w:rsidR="004D574F" w:rsidRPr="005933F8" w:rsidRDefault="004D574F" w:rsidP="004D574F">
      <w:pPr>
        <w:spacing w:line="264" w:lineRule="exact"/>
        <w:rPr>
          <w:sz w:val="20"/>
          <w:szCs w:val="20"/>
        </w:rPr>
      </w:pPr>
    </w:p>
    <w:p w:rsidR="004D574F" w:rsidRPr="005933F8" w:rsidRDefault="004D574F" w:rsidP="004D574F">
      <w:pPr>
        <w:spacing w:line="235" w:lineRule="auto"/>
        <w:ind w:left="4" w:right="20" w:firstLine="708"/>
        <w:rPr>
          <w:sz w:val="20"/>
          <w:szCs w:val="20"/>
        </w:rPr>
      </w:pPr>
      <w:r w:rsidRPr="005933F8">
        <w:rPr>
          <w:rFonts w:ascii="Arial" w:eastAsia="Arial" w:hAnsi="Arial" w:cs="Arial"/>
        </w:rPr>
        <w:t xml:space="preserve">4./ Vyhradenými priestormi verejného priestranstva na dočasné parkovanie motorového vozidla </w:t>
      </w:r>
      <w:r w:rsidR="00F655BE" w:rsidRPr="005933F8">
        <w:rPr>
          <w:rFonts w:ascii="Arial" w:eastAsia="Arial" w:hAnsi="Arial" w:cs="Arial"/>
        </w:rPr>
        <w:t>v obci Geraltov</w:t>
      </w:r>
      <w:r w:rsidRPr="005933F8">
        <w:rPr>
          <w:rFonts w:ascii="Arial" w:eastAsia="Arial" w:hAnsi="Arial" w:cs="Arial"/>
        </w:rPr>
        <w:t xml:space="preserve"> sú</w:t>
      </w:r>
    </w:p>
    <w:p w:rsidR="004D574F" w:rsidRPr="005933F8" w:rsidRDefault="004D574F" w:rsidP="004D574F">
      <w:pPr>
        <w:spacing w:line="3" w:lineRule="exact"/>
        <w:rPr>
          <w:sz w:val="20"/>
          <w:szCs w:val="20"/>
        </w:rPr>
      </w:pPr>
    </w:p>
    <w:p w:rsidR="004D574F" w:rsidRPr="005933F8" w:rsidRDefault="004D574F" w:rsidP="004D574F">
      <w:pPr>
        <w:numPr>
          <w:ilvl w:val="0"/>
          <w:numId w:val="6"/>
        </w:numPr>
        <w:tabs>
          <w:tab w:val="left" w:pos="144"/>
        </w:tabs>
        <w:ind w:left="144" w:hanging="144"/>
        <w:rPr>
          <w:rFonts w:ascii="Arial" w:eastAsia="Arial" w:hAnsi="Arial" w:cs="Arial"/>
        </w:rPr>
      </w:pPr>
      <w:r w:rsidRPr="005933F8">
        <w:rPr>
          <w:rFonts w:ascii="Arial" w:eastAsia="Arial" w:hAnsi="Arial" w:cs="Arial"/>
        </w:rPr>
        <w:t>priestory pri OcÚ a priestor pri kostole</w:t>
      </w:r>
    </w:p>
    <w:p w:rsidR="004D574F" w:rsidRPr="005933F8" w:rsidRDefault="004D574F" w:rsidP="004D574F">
      <w:pPr>
        <w:ind w:left="704"/>
        <w:rPr>
          <w:sz w:val="20"/>
          <w:szCs w:val="20"/>
        </w:rPr>
      </w:pPr>
      <w:r w:rsidRPr="005933F8">
        <w:rPr>
          <w:rFonts w:ascii="Arial" w:eastAsia="Arial" w:hAnsi="Arial" w:cs="Arial"/>
        </w:rPr>
        <w:t>5./ Daňovníkom je fyzická alebo právnická osoba, ktorá verejné priestranstvo užíva.</w:t>
      </w:r>
    </w:p>
    <w:p w:rsidR="004D574F" w:rsidRPr="005933F8" w:rsidRDefault="004D574F" w:rsidP="004D574F">
      <w:pPr>
        <w:spacing w:line="262" w:lineRule="exact"/>
        <w:rPr>
          <w:sz w:val="20"/>
          <w:szCs w:val="20"/>
        </w:rPr>
      </w:pPr>
    </w:p>
    <w:p w:rsidR="004D574F" w:rsidRPr="005933F8" w:rsidRDefault="004D574F" w:rsidP="004D574F">
      <w:pPr>
        <w:spacing w:line="235" w:lineRule="auto"/>
        <w:ind w:left="4" w:right="20" w:firstLine="708"/>
        <w:rPr>
          <w:sz w:val="20"/>
          <w:szCs w:val="20"/>
        </w:rPr>
      </w:pPr>
      <w:r w:rsidRPr="005933F8">
        <w:rPr>
          <w:rFonts w:ascii="Arial" w:eastAsia="Arial" w:hAnsi="Arial" w:cs="Arial"/>
        </w:rPr>
        <w:t>6./ Základom dane za užívanie verejného priestranstva je výmera užívaného verejného priestranstva v m</w:t>
      </w:r>
      <w:r w:rsidRPr="005933F8">
        <w:rPr>
          <w:rFonts w:ascii="Arial" w:eastAsia="Arial" w:hAnsi="Arial" w:cs="Arial"/>
          <w:vertAlign w:val="superscript"/>
        </w:rPr>
        <w:t>2</w:t>
      </w:r>
      <w:r w:rsidRPr="005933F8">
        <w:rPr>
          <w:rFonts w:ascii="Arial" w:eastAsia="Arial" w:hAnsi="Arial" w:cs="Arial"/>
        </w:rPr>
        <w:t xml:space="preserve"> alebo parkovacie miesto.</w:t>
      </w:r>
    </w:p>
    <w:p w:rsidR="004D574F" w:rsidRPr="005933F8" w:rsidRDefault="004D574F" w:rsidP="004D574F">
      <w:pPr>
        <w:spacing w:line="255" w:lineRule="exact"/>
        <w:rPr>
          <w:sz w:val="20"/>
          <w:szCs w:val="20"/>
        </w:rPr>
      </w:pPr>
    </w:p>
    <w:p w:rsidR="004D574F" w:rsidRPr="005933F8" w:rsidRDefault="004D574F" w:rsidP="004D574F">
      <w:pPr>
        <w:ind w:left="704"/>
        <w:rPr>
          <w:rFonts w:ascii="Arial" w:eastAsia="Arial" w:hAnsi="Arial" w:cs="Arial"/>
        </w:rPr>
      </w:pPr>
      <w:r w:rsidRPr="005933F8">
        <w:rPr>
          <w:rFonts w:ascii="Arial" w:eastAsia="Arial" w:hAnsi="Arial" w:cs="Arial"/>
        </w:rPr>
        <w:lastRenderedPageBreak/>
        <w:t>7./ Sadzba dane za užívanie verejného priestranstva je:</w:t>
      </w:r>
    </w:p>
    <w:p w:rsidR="004D574F" w:rsidRPr="005933F8" w:rsidRDefault="004D574F" w:rsidP="004D574F">
      <w:pPr>
        <w:spacing w:line="5" w:lineRule="exact"/>
        <w:rPr>
          <w:sz w:val="20"/>
          <w:szCs w:val="20"/>
        </w:rPr>
      </w:pPr>
    </w:p>
    <w:tbl>
      <w:tblPr>
        <w:tblStyle w:val="Mriekatabuky"/>
        <w:tblW w:w="0" w:type="auto"/>
        <w:tblInd w:w="4" w:type="dxa"/>
        <w:tblLook w:val="04A0"/>
      </w:tblPr>
      <w:tblGrid>
        <w:gridCol w:w="4215"/>
        <w:gridCol w:w="4997"/>
      </w:tblGrid>
      <w:tr w:rsidR="005933F8" w:rsidRPr="005933F8" w:rsidTr="00415679">
        <w:tc>
          <w:tcPr>
            <w:tcW w:w="4215" w:type="dxa"/>
          </w:tcPr>
          <w:p w:rsidR="004C1694" w:rsidRPr="005933F8" w:rsidRDefault="004C1694" w:rsidP="003D4D81">
            <w:pPr>
              <w:spacing w:line="238" w:lineRule="auto"/>
              <w:rPr>
                <w:rFonts w:ascii="Arial" w:eastAsia="Arial" w:hAnsi="Arial" w:cs="Arial"/>
              </w:rPr>
            </w:pPr>
            <w:r w:rsidRPr="005933F8">
              <w:rPr>
                <w:rFonts w:ascii="Arial" w:eastAsia="Arial" w:hAnsi="Arial" w:cs="Arial"/>
              </w:rPr>
              <w:t>Sadzba dane za každý aj začatý m</w:t>
            </w:r>
            <w:r w:rsidRPr="005933F8">
              <w:rPr>
                <w:rFonts w:ascii="Arial" w:eastAsia="Arial" w:hAnsi="Arial" w:cs="Arial"/>
                <w:vertAlign w:val="superscript"/>
              </w:rPr>
              <w:t xml:space="preserve">2 </w:t>
            </w:r>
            <w:r w:rsidRPr="005933F8">
              <w:rPr>
                <w:rFonts w:ascii="Arial" w:eastAsia="Arial" w:hAnsi="Arial" w:cs="Arial"/>
              </w:rPr>
              <w:t>užívaného verejného priestranstva</w:t>
            </w:r>
            <w:r w:rsidR="003D4D81" w:rsidRPr="005933F8">
              <w:rPr>
                <w:rFonts w:ascii="Arial" w:eastAsia="Arial" w:hAnsi="Arial" w:cs="Arial"/>
              </w:rPr>
              <w:t xml:space="preserve"> a za každý aj začatý deň</w:t>
            </w:r>
          </w:p>
        </w:tc>
        <w:tc>
          <w:tcPr>
            <w:tcW w:w="4997" w:type="dxa"/>
          </w:tcPr>
          <w:p w:rsidR="004C1694" w:rsidRPr="005933F8" w:rsidRDefault="004C1694" w:rsidP="004D574F">
            <w:pPr>
              <w:spacing w:line="238" w:lineRule="auto"/>
              <w:rPr>
                <w:rFonts w:ascii="Arial" w:eastAsia="Arial" w:hAnsi="Arial" w:cs="Arial"/>
              </w:rPr>
            </w:pPr>
            <w:r w:rsidRPr="005933F8">
              <w:rPr>
                <w:rFonts w:ascii="Arial" w:eastAsia="Arial" w:hAnsi="Arial" w:cs="Arial"/>
              </w:rPr>
              <w:t>Za umiestnenie:</w:t>
            </w:r>
          </w:p>
        </w:tc>
      </w:tr>
      <w:tr w:rsidR="005933F8" w:rsidRPr="005933F8" w:rsidTr="00415679">
        <w:tc>
          <w:tcPr>
            <w:tcW w:w="4215" w:type="dxa"/>
          </w:tcPr>
          <w:p w:rsidR="004C1694" w:rsidRPr="005933F8" w:rsidRDefault="003D4D81" w:rsidP="004D574F">
            <w:pPr>
              <w:spacing w:line="238" w:lineRule="auto"/>
              <w:rPr>
                <w:rFonts w:ascii="Arial" w:eastAsia="Arial" w:hAnsi="Arial" w:cs="Arial"/>
              </w:rPr>
            </w:pPr>
            <w:r w:rsidRPr="005933F8">
              <w:rPr>
                <w:rFonts w:ascii="Arial" w:eastAsia="Arial" w:hAnsi="Arial" w:cs="Arial"/>
              </w:rPr>
              <w:t xml:space="preserve">a/ </w:t>
            </w:r>
            <w:r w:rsidR="004C1694" w:rsidRPr="005933F8">
              <w:rPr>
                <w:rFonts w:ascii="Arial" w:eastAsia="Arial" w:hAnsi="Arial" w:cs="Arial"/>
                <w:b/>
              </w:rPr>
              <w:t xml:space="preserve">0,50 </w:t>
            </w:r>
            <w:r w:rsidRPr="005933F8">
              <w:rPr>
                <w:rFonts w:ascii="Arial" w:eastAsia="Arial" w:hAnsi="Arial" w:cs="Arial"/>
                <w:b/>
              </w:rPr>
              <w:t>€</w:t>
            </w:r>
          </w:p>
        </w:tc>
        <w:tc>
          <w:tcPr>
            <w:tcW w:w="4997" w:type="dxa"/>
          </w:tcPr>
          <w:p w:rsidR="004C1694" w:rsidRPr="005933F8" w:rsidRDefault="00415679" w:rsidP="004D574F">
            <w:pPr>
              <w:spacing w:line="238" w:lineRule="auto"/>
              <w:rPr>
                <w:rFonts w:ascii="Arial" w:eastAsia="Arial" w:hAnsi="Arial" w:cs="Arial"/>
              </w:rPr>
            </w:pPr>
            <w:r w:rsidRPr="005933F8">
              <w:rPr>
                <w:rFonts w:ascii="Arial" w:eastAsia="Arial" w:hAnsi="Arial" w:cs="Arial"/>
              </w:rPr>
              <w:t>skládky</w:t>
            </w:r>
          </w:p>
        </w:tc>
      </w:tr>
      <w:tr w:rsidR="005933F8" w:rsidRPr="005933F8" w:rsidTr="00415679">
        <w:tc>
          <w:tcPr>
            <w:tcW w:w="4215" w:type="dxa"/>
          </w:tcPr>
          <w:p w:rsidR="004C1694" w:rsidRPr="005933F8" w:rsidRDefault="003D4D81" w:rsidP="004D574F">
            <w:pPr>
              <w:spacing w:line="238" w:lineRule="auto"/>
              <w:rPr>
                <w:rFonts w:ascii="Arial" w:eastAsia="Arial" w:hAnsi="Arial" w:cs="Arial"/>
              </w:rPr>
            </w:pPr>
            <w:r w:rsidRPr="005933F8">
              <w:rPr>
                <w:rFonts w:ascii="Arial" w:eastAsia="Arial" w:hAnsi="Arial" w:cs="Arial"/>
              </w:rPr>
              <w:t xml:space="preserve">b/ </w:t>
            </w:r>
            <w:r w:rsidR="00B23ACC" w:rsidRPr="005933F8">
              <w:rPr>
                <w:rFonts w:ascii="Arial" w:eastAsia="Arial" w:hAnsi="Arial" w:cs="Arial"/>
                <w:b/>
              </w:rPr>
              <w:t>0,50 €</w:t>
            </w:r>
          </w:p>
        </w:tc>
        <w:tc>
          <w:tcPr>
            <w:tcW w:w="4997" w:type="dxa"/>
          </w:tcPr>
          <w:p w:rsidR="004C1694" w:rsidRPr="005933F8" w:rsidRDefault="00415679" w:rsidP="004D574F">
            <w:pPr>
              <w:spacing w:line="238" w:lineRule="auto"/>
              <w:rPr>
                <w:rFonts w:ascii="Arial" w:eastAsia="Arial" w:hAnsi="Arial" w:cs="Arial"/>
              </w:rPr>
            </w:pPr>
            <w:r w:rsidRPr="005933F8">
              <w:rPr>
                <w:rFonts w:ascii="Arial" w:eastAsia="Arial" w:hAnsi="Arial" w:cs="Arial"/>
              </w:rPr>
              <w:t>cirkusu, lunaparku a iných atrakcií</w:t>
            </w:r>
          </w:p>
        </w:tc>
      </w:tr>
      <w:tr w:rsidR="005933F8" w:rsidRPr="005933F8" w:rsidTr="00415679">
        <w:tc>
          <w:tcPr>
            <w:tcW w:w="4215" w:type="dxa"/>
          </w:tcPr>
          <w:p w:rsidR="004C1694" w:rsidRPr="005933F8" w:rsidRDefault="003D4D81" w:rsidP="004D574F">
            <w:pPr>
              <w:spacing w:line="238" w:lineRule="auto"/>
              <w:rPr>
                <w:rFonts w:ascii="Arial" w:eastAsia="Arial" w:hAnsi="Arial" w:cs="Arial"/>
              </w:rPr>
            </w:pPr>
            <w:r w:rsidRPr="005933F8">
              <w:rPr>
                <w:rFonts w:ascii="Arial" w:eastAsia="Arial" w:hAnsi="Arial" w:cs="Arial"/>
              </w:rPr>
              <w:t>c/</w:t>
            </w:r>
            <w:r w:rsidR="00B23ACC" w:rsidRPr="005933F8">
              <w:rPr>
                <w:rFonts w:ascii="Arial" w:eastAsia="Arial" w:hAnsi="Arial" w:cs="Arial"/>
                <w:b/>
              </w:rPr>
              <w:t>0,50 €</w:t>
            </w:r>
          </w:p>
        </w:tc>
        <w:tc>
          <w:tcPr>
            <w:tcW w:w="4997" w:type="dxa"/>
          </w:tcPr>
          <w:p w:rsidR="004C1694" w:rsidRPr="005933F8" w:rsidRDefault="003D4D81" w:rsidP="004D574F">
            <w:pPr>
              <w:spacing w:line="238" w:lineRule="auto"/>
              <w:rPr>
                <w:rFonts w:ascii="Arial" w:eastAsia="Arial" w:hAnsi="Arial" w:cs="Arial"/>
              </w:rPr>
            </w:pPr>
            <w:r w:rsidRPr="005933F8">
              <w:rPr>
                <w:rFonts w:ascii="Arial" w:eastAsia="Arial" w:hAnsi="Arial" w:cs="Arial"/>
              </w:rPr>
              <w:t>z</w:t>
            </w:r>
            <w:r w:rsidR="00415679" w:rsidRPr="005933F8">
              <w:rPr>
                <w:rFonts w:ascii="Arial" w:eastAsia="Arial" w:hAnsi="Arial" w:cs="Arial"/>
              </w:rPr>
              <w:t>ariadenia na poskytovanie služieb a predajného zariadenia</w:t>
            </w:r>
          </w:p>
        </w:tc>
      </w:tr>
      <w:tr w:rsidR="005933F8" w:rsidRPr="005933F8" w:rsidTr="00415679">
        <w:tc>
          <w:tcPr>
            <w:tcW w:w="4215" w:type="dxa"/>
          </w:tcPr>
          <w:p w:rsidR="004C1694" w:rsidRPr="005933F8" w:rsidRDefault="003D4D81" w:rsidP="004D574F">
            <w:pPr>
              <w:spacing w:line="238" w:lineRule="auto"/>
              <w:rPr>
                <w:rFonts w:ascii="Arial" w:eastAsia="Arial" w:hAnsi="Arial" w:cs="Arial"/>
              </w:rPr>
            </w:pPr>
            <w:r w:rsidRPr="005933F8">
              <w:rPr>
                <w:rFonts w:ascii="Arial" w:eastAsia="Arial" w:hAnsi="Arial" w:cs="Arial"/>
              </w:rPr>
              <w:t>d/</w:t>
            </w:r>
            <w:r w:rsidR="00B23ACC" w:rsidRPr="005933F8">
              <w:rPr>
                <w:rFonts w:ascii="Arial" w:eastAsia="Arial" w:hAnsi="Arial" w:cs="Arial"/>
                <w:b/>
              </w:rPr>
              <w:t>0,50 €</w:t>
            </w:r>
          </w:p>
        </w:tc>
        <w:tc>
          <w:tcPr>
            <w:tcW w:w="4997" w:type="dxa"/>
          </w:tcPr>
          <w:p w:rsidR="004C1694" w:rsidRPr="005933F8" w:rsidRDefault="003D4D81" w:rsidP="004D574F">
            <w:pPr>
              <w:spacing w:line="238" w:lineRule="auto"/>
              <w:rPr>
                <w:rFonts w:ascii="Arial" w:eastAsia="Arial" w:hAnsi="Arial" w:cs="Arial"/>
              </w:rPr>
            </w:pPr>
            <w:r w:rsidRPr="005933F8">
              <w:rPr>
                <w:rFonts w:ascii="Arial" w:eastAsia="Arial" w:hAnsi="Arial" w:cs="Arial"/>
              </w:rPr>
              <w:t>i</w:t>
            </w:r>
            <w:r w:rsidR="00415679" w:rsidRPr="005933F8">
              <w:rPr>
                <w:rFonts w:ascii="Arial" w:eastAsia="Arial" w:hAnsi="Arial" w:cs="Arial"/>
              </w:rPr>
              <w:t>nformačno-reklamného zariadenia</w:t>
            </w:r>
          </w:p>
        </w:tc>
      </w:tr>
      <w:tr w:rsidR="004C1694" w:rsidRPr="005933F8" w:rsidTr="00415679">
        <w:tc>
          <w:tcPr>
            <w:tcW w:w="4215" w:type="dxa"/>
          </w:tcPr>
          <w:p w:rsidR="004C1694" w:rsidRPr="005933F8" w:rsidRDefault="003D4D81" w:rsidP="004D574F">
            <w:pPr>
              <w:spacing w:line="238" w:lineRule="auto"/>
              <w:rPr>
                <w:rFonts w:ascii="Arial" w:eastAsia="Arial" w:hAnsi="Arial" w:cs="Arial"/>
              </w:rPr>
            </w:pPr>
            <w:r w:rsidRPr="005933F8">
              <w:rPr>
                <w:rFonts w:ascii="Arial" w:eastAsia="Arial" w:hAnsi="Arial" w:cs="Arial"/>
              </w:rPr>
              <w:t>e/</w:t>
            </w:r>
            <w:r w:rsidR="00B23ACC" w:rsidRPr="005933F8">
              <w:rPr>
                <w:rFonts w:ascii="Arial" w:eastAsia="Arial" w:hAnsi="Arial" w:cs="Arial"/>
                <w:b/>
              </w:rPr>
              <w:t>0,50 €</w:t>
            </w:r>
          </w:p>
        </w:tc>
        <w:tc>
          <w:tcPr>
            <w:tcW w:w="4997" w:type="dxa"/>
          </w:tcPr>
          <w:p w:rsidR="004C1694" w:rsidRPr="005933F8" w:rsidRDefault="003D4D81" w:rsidP="004D574F">
            <w:pPr>
              <w:spacing w:line="238" w:lineRule="auto"/>
              <w:rPr>
                <w:rFonts w:ascii="Arial" w:eastAsia="Arial" w:hAnsi="Arial" w:cs="Arial"/>
              </w:rPr>
            </w:pPr>
            <w:r w:rsidRPr="005933F8">
              <w:rPr>
                <w:rFonts w:ascii="Arial" w:eastAsia="Arial" w:hAnsi="Arial" w:cs="Arial"/>
              </w:rPr>
              <w:t>v ostatných prípadoch</w:t>
            </w:r>
          </w:p>
        </w:tc>
      </w:tr>
    </w:tbl>
    <w:p w:rsidR="004C1694" w:rsidRPr="005933F8" w:rsidRDefault="004C1694" w:rsidP="003D4D81">
      <w:pPr>
        <w:spacing w:line="238" w:lineRule="auto"/>
        <w:rPr>
          <w:rFonts w:ascii="Arial" w:eastAsia="Arial" w:hAnsi="Arial" w:cs="Arial"/>
        </w:rPr>
      </w:pPr>
    </w:p>
    <w:p w:rsidR="004D574F" w:rsidRPr="005933F8" w:rsidRDefault="004D574F" w:rsidP="004D574F">
      <w:pPr>
        <w:spacing w:line="7" w:lineRule="exact"/>
        <w:rPr>
          <w:sz w:val="20"/>
          <w:szCs w:val="20"/>
        </w:rPr>
      </w:pPr>
    </w:p>
    <w:p w:rsidR="004D574F" w:rsidRPr="005933F8" w:rsidRDefault="004D574F" w:rsidP="004D574F">
      <w:pPr>
        <w:spacing w:line="237" w:lineRule="auto"/>
        <w:ind w:right="20" w:firstLine="708"/>
        <w:jc w:val="both"/>
        <w:rPr>
          <w:sz w:val="20"/>
          <w:szCs w:val="20"/>
        </w:rPr>
      </w:pPr>
      <w:r w:rsidRPr="005933F8">
        <w:rPr>
          <w:rFonts w:ascii="Arial" w:eastAsia="Arial" w:hAnsi="Arial" w:cs="Arial"/>
        </w:rPr>
        <w:t xml:space="preserve">Za </w:t>
      </w:r>
      <w:r w:rsidRPr="005933F8">
        <w:rPr>
          <w:rFonts w:ascii="Arial" w:eastAsia="Arial" w:hAnsi="Arial" w:cs="Arial"/>
          <w:b/>
        </w:rPr>
        <w:t>dočasné parkovanie motorového vozidla</w:t>
      </w:r>
      <w:r w:rsidRPr="005933F8">
        <w:rPr>
          <w:rFonts w:ascii="Arial" w:eastAsia="Arial" w:hAnsi="Arial" w:cs="Arial"/>
        </w:rPr>
        <w:t xml:space="preserve"> je sadzba </w:t>
      </w:r>
      <w:r w:rsidRPr="005933F8">
        <w:rPr>
          <w:rFonts w:ascii="Arial" w:eastAsia="Arial" w:hAnsi="Arial" w:cs="Arial"/>
          <w:b/>
          <w:bCs/>
        </w:rPr>
        <w:t>0,</w:t>
      </w:r>
      <w:r w:rsidR="003D4D81" w:rsidRPr="005933F8">
        <w:rPr>
          <w:rFonts w:ascii="Arial" w:eastAsia="Arial" w:hAnsi="Arial" w:cs="Arial"/>
          <w:b/>
          <w:bCs/>
        </w:rPr>
        <w:t>10</w:t>
      </w:r>
      <w:r w:rsidRPr="005933F8">
        <w:rPr>
          <w:rFonts w:ascii="Arial" w:eastAsia="Arial" w:hAnsi="Arial" w:cs="Arial"/>
          <w:b/>
          <w:bCs/>
        </w:rPr>
        <w:t xml:space="preserve"> €</w:t>
      </w:r>
      <w:r w:rsidRPr="005933F8">
        <w:rPr>
          <w:rFonts w:ascii="Arial" w:eastAsia="Arial" w:hAnsi="Arial" w:cs="Arial"/>
        </w:rPr>
        <w:t xml:space="preserve"> za jedno parkovacie miesto </w:t>
      </w:r>
      <w:r w:rsidR="003D4D81" w:rsidRPr="005933F8">
        <w:rPr>
          <w:rFonts w:ascii="Arial" w:eastAsia="Arial" w:hAnsi="Arial" w:cs="Arial"/>
        </w:rPr>
        <w:t>za každý aj začatý deň.</w:t>
      </w:r>
    </w:p>
    <w:p w:rsidR="004D574F" w:rsidRPr="005933F8" w:rsidRDefault="004D574F" w:rsidP="004D574F">
      <w:pPr>
        <w:spacing w:line="264" w:lineRule="exact"/>
        <w:rPr>
          <w:sz w:val="20"/>
          <w:szCs w:val="20"/>
        </w:rPr>
      </w:pPr>
    </w:p>
    <w:p w:rsidR="004D574F" w:rsidRPr="005933F8" w:rsidRDefault="004D574F" w:rsidP="004D574F">
      <w:pPr>
        <w:spacing w:line="235" w:lineRule="auto"/>
        <w:ind w:right="20" w:firstLine="708"/>
        <w:jc w:val="both"/>
        <w:rPr>
          <w:sz w:val="20"/>
          <w:szCs w:val="20"/>
        </w:rPr>
      </w:pPr>
      <w:r w:rsidRPr="005933F8">
        <w:rPr>
          <w:rFonts w:ascii="Arial" w:eastAsia="Arial" w:hAnsi="Arial" w:cs="Arial"/>
        </w:rPr>
        <w:t>8./ Daňová povinnosť vzniká dňom začatia osobitného užívania verejného priestranstva a zaniká dňom ukončenia užívania verejného priestranstva.</w:t>
      </w:r>
    </w:p>
    <w:p w:rsidR="004D574F" w:rsidRPr="005933F8" w:rsidRDefault="004D574F" w:rsidP="004D574F">
      <w:pPr>
        <w:spacing w:line="9" w:lineRule="exact"/>
        <w:rPr>
          <w:sz w:val="20"/>
          <w:szCs w:val="20"/>
        </w:rPr>
      </w:pPr>
    </w:p>
    <w:p w:rsidR="004D574F" w:rsidRPr="005933F8" w:rsidRDefault="004D574F" w:rsidP="004D574F">
      <w:pPr>
        <w:spacing w:line="238" w:lineRule="auto"/>
        <w:jc w:val="both"/>
        <w:rPr>
          <w:sz w:val="20"/>
          <w:szCs w:val="20"/>
        </w:rPr>
      </w:pPr>
      <w:r w:rsidRPr="005933F8">
        <w:rPr>
          <w:rFonts w:ascii="Arial" w:eastAsia="Arial" w:hAnsi="Arial" w:cs="Arial"/>
        </w:rPr>
        <w:t xml:space="preserve">Daňovník je povinný osobne alebo písomne podať oznámenie o začatí užívania verejného priestranstva </w:t>
      </w:r>
      <w:r w:rsidR="00F655BE" w:rsidRPr="005933F8">
        <w:rPr>
          <w:rFonts w:ascii="Arial" w:eastAsia="Arial" w:hAnsi="Arial" w:cs="Arial"/>
        </w:rPr>
        <w:t>Obecnému úradu Geraltov</w:t>
      </w:r>
      <w:r w:rsidRPr="005933F8">
        <w:rPr>
          <w:rFonts w:ascii="Arial" w:eastAsia="Arial" w:hAnsi="Arial" w:cs="Arial"/>
        </w:rPr>
        <w:t xml:space="preserve"> a to pred začatím osobitného užívania verejného priestranstva, najneskôr v deň, v ktorom sa má realizovať užívanie verejného priestranstva.</w:t>
      </w:r>
    </w:p>
    <w:p w:rsidR="004D574F" w:rsidRPr="005933F8" w:rsidRDefault="004D574F" w:rsidP="004D574F">
      <w:pPr>
        <w:spacing w:line="9" w:lineRule="exact"/>
        <w:rPr>
          <w:sz w:val="20"/>
          <w:szCs w:val="20"/>
        </w:rPr>
      </w:pPr>
    </w:p>
    <w:p w:rsidR="004D574F" w:rsidRPr="005933F8" w:rsidRDefault="004D574F" w:rsidP="004D574F">
      <w:pPr>
        <w:spacing w:line="237" w:lineRule="auto"/>
        <w:ind w:right="20"/>
        <w:jc w:val="both"/>
        <w:rPr>
          <w:sz w:val="20"/>
          <w:szCs w:val="20"/>
        </w:rPr>
      </w:pPr>
      <w:r w:rsidRPr="005933F8">
        <w:rPr>
          <w:rFonts w:ascii="Arial" w:eastAsia="Arial" w:hAnsi="Arial" w:cs="Arial"/>
        </w:rPr>
        <w:t xml:space="preserve">Daňovník je tiež povinný ohlásiť do 3 dní každú skutočnosť, ktorá má alebo môže mať vplyv na výšku stanovenej, resp. zaplatenej dane. Daňovník je povinný oznámiť </w:t>
      </w:r>
      <w:r w:rsidR="00F655BE" w:rsidRPr="005933F8">
        <w:rPr>
          <w:rFonts w:ascii="Arial" w:eastAsia="Arial" w:hAnsi="Arial" w:cs="Arial"/>
        </w:rPr>
        <w:t xml:space="preserve">Obecnému úradu Geraltov </w:t>
      </w:r>
      <w:r w:rsidRPr="005933F8">
        <w:rPr>
          <w:rFonts w:ascii="Arial" w:eastAsia="Arial" w:hAnsi="Arial" w:cs="Arial"/>
        </w:rPr>
        <w:t>skutočnosť, že osobitné užívanie verejného priestranstva skončilo a verejné priestranstvo bolo uvedené do pôvodného stavu.</w:t>
      </w:r>
    </w:p>
    <w:p w:rsidR="004D574F" w:rsidRPr="005933F8" w:rsidRDefault="004D574F" w:rsidP="004D574F">
      <w:pPr>
        <w:spacing w:line="237" w:lineRule="auto"/>
        <w:ind w:right="20"/>
        <w:jc w:val="both"/>
        <w:rPr>
          <w:sz w:val="20"/>
          <w:szCs w:val="20"/>
        </w:rPr>
      </w:pPr>
    </w:p>
    <w:p w:rsidR="004D574F" w:rsidRPr="005933F8" w:rsidRDefault="004D574F" w:rsidP="004D574F">
      <w:pPr>
        <w:ind w:left="700"/>
        <w:rPr>
          <w:sz w:val="20"/>
          <w:szCs w:val="20"/>
        </w:rPr>
      </w:pPr>
      <w:r w:rsidRPr="005933F8">
        <w:rPr>
          <w:rFonts w:ascii="Arial" w:eastAsia="Arial" w:hAnsi="Arial" w:cs="Arial"/>
        </w:rPr>
        <w:t>9./ Splatnosť poplatku sa stanovuje nasledovne:</w:t>
      </w:r>
    </w:p>
    <w:p w:rsidR="004D574F" w:rsidRPr="005933F8" w:rsidRDefault="004D574F" w:rsidP="004D574F">
      <w:pPr>
        <w:spacing w:line="10" w:lineRule="exact"/>
        <w:rPr>
          <w:sz w:val="20"/>
          <w:szCs w:val="20"/>
        </w:rPr>
      </w:pPr>
    </w:p>
    <w:p w:rsidR="004D574F" w:rsidRPr="005933F8" w:rsidRDefault="004D574F" w:rsidP="004D574F">
      <w:pPr>
        <w:spacing w:line="235" w:lineRule="auto"/>
        <w:ind w:right="20"/>
        <w:jc w:val="both"/>
        <w:rPr>
          <w:sz w:val="20"/>
          <w:szCs w:val="20"/>
        </w:rPr>
      </w:pPr>
      <w:r w:rsidRPr="005933F8">
        <w:rPr>
          <w:rFonts w:ascii="Arial" w:eastAsia="Arial" w:hAnsi="Arial" w:cs="Arial"/>
        </w:rPr>
        <w:t xml:space="preserve">a/ pri dobe užívania verejného priestranstva najviac 15 dní, pri ohlasovaní vzniku poplatkovej povinnosti na </w:t>
      </w:r>
      <w:r w:rsidR="00F655BE" w:rsidRPr="005933F8">
        <w:rPr>
          <w:rFonts w:ascii="Arial" w:eastAsia="Arial" w:hAnsi="Arial" w:cs="Arial"/>
        </w:rPr>
        <w:t>Obecnom úrade Geraltov</w:t>
      </w:r>
      <w:r w:rsidRPr="005933F8">
        <w:rPr>
          <w:rFonts w:ascii="Arial" w:eastAsia="Arial" w:hAnsi="Arial" w:cs="Arial"/>
        </w:rPr>
        <w:t>;</w:t>
      </w:r>
    </w:p>
    <w:p w:rsidR="004D574F" w:rsidRPr="005933F8" w:rsidRDefault="004D574F" w:rsidP="004D574F">
      <w:pPr>
        <w:spacing w:line="9" w:lineRule="exact"/>
        <w:rPr>
          <w:sz w:val="20"/>
          <w:szCs w:val="20"/>
        </w:rPr>
      </w:pPr>
    </w:p>
    <w:p w:rsidR="004D574F" w:rsidRPr="005933F8" w:rsidRDefault="004D574F" w:rsidP="004D574F">
      <w:pPr>
        <w:spacing w:line="238" w:lineRule="auto"/>
        <w:ind w:right="20"/>
        <w:jc w:val="both"/>
        <w:rPr>
          <w:sz w:val="20"/>
          <w:szCs w:val="20"/>
        </w:rPr>
      </w:pPr>
      <w:r w:rsidRPr="005933F8">
        <w:rPr>
          <w:rFonts w:ascii="Arial" w:eastAsia="Arial" w:hAnsi="Arial" w:cs="Arial"/>
        </w:rPr>
        <w:t xml:space="preserve">b/ pri dobe užívania verejného priestranstva dlhšie ako 15 dní, týždennými alebo mesačnými splátkami, pričom termín a spôsob splátok určí poverený zamestnanec správcu miestnej dane na </w:t>
      </w:r>
      <w:r w:rsidR="00F655BE" w:rsidRPr="005933F8">
        <w:rPr>
          <w:rFonts w:ascii="Arial" w:eastAsia="Arial" w:hAnsi="Arial" w:cs="Arial"/>
        </w:rPr>
        <w:t>Obecnom úrade Geraltov</w:t>
      </w:r>
      <w:r w:rsidRPr="005933F8">
        <w:rPr>
          <w:rFonts w:ascii="Arial" w:eastAsia="Arial" w:hAnsi="Arial" w:cs="Arial"/>
        </w:rPr>
        <w:t xml:space="preserve"> pri ohlásení vzniku daňovej povinnosti daňovníkom.</w:t>
      </w:r>
    </w:p>
    <w:p w:rsidR="004D574F" w:rsidRPr="005933F8" w:rsidRDefault="004D574F" w:rsidP="004D574F">
      <w:pPr>
        <w:spacing w:line="261" w:lineRule="exact"/>
        <w:rPr>
          <w:sz w:val="20"/>
          <w:szCs w:val="20"/>
        </w:rPr>
      </w:pPr>
    </w:p>
    <w:p w:rsidR="004D574F" w:rsidRPr="005933F8" w:rsidRDefault="004D574F" w:rsidP="004E2A8F">
      <w:pPr>
        <w:spacing w:line="237" w:lineRule="auto"/>
        <w:ind w:right="20" w:firstLine="708"/>
        <w:jc w:val="both"/>
        <w:rPr>
          <w:sz w:val="20"/>
          <w:szCs w:val="20"/>
        </w:rPr>
      </w:pPr>
      <w:r w:rsidRPr="005933F8">
        <w:rPr>
          <w:rFonts w:ascii="Arial" w:eastAsia="Arial" w:hAnsi="Arial" w:cs="Arial"/>
        </w:rPr>
        <w:t>10./ Od dane sú oslobodení užívatelia verejného priestranstva, ktorí organizujú na verejnom priestranstve kultúrnu, športovú alebo spoločenskú akciu bez vstupného alebo akciu, ktorej celý výťažok je určený na charitatívne a verejno-prospešné účely.</w:t>
      </w:r>
    </w:p>
    <w:p w:rsidR="004E2A8F" w:rsidRPr="005933F8" w:rsidRDefault="004E2A8F" w:rsidP="004E2A8F">
      <w:pPr>
        <w:spacing w:line="237" w:lineRule="auto"/>
        <w:ind w:right="20" w:firstLine="708"/>
        <w:jc w:val="both"/>
        <w:rPr>
          <w:sz w:val="20"/>
          <w:szCs w:val="20"/>
        </w:rPr>
      </w:pPr>
    </w:p>
    <w:p w:rsidR="004F26EB" w:rsidRPr="005933F8" w:rsidRDefault="004F26EB" w:rsidP="004E2A8F">
      <w:pPr>
        <w:spacing w:line="237" w:lineRule="auto"/>
        <w:ind w:right="20" w:firstLine="708"/>
        <w:jc w:val="both"/>
        <w:rPr>
          <w:sz w:val="20"/>
          <w:szCs w:val="20"/>
        </w:rPr>
      </w:pPr>
    </w:p>
    <w:p w:rsidR="004D574F" w:rsidRPr="005933F8" w:rsidRDefault="004D574F" w:rsidP="004D574F">
      <w:pPr>
        <w:ind w:right="-699"/>
        <w:jc w:val="center"/>
        <w:rPr>
          <w:sz w:val="20"/>
          <w:szCs w:val="20"/>
        </w:rPr>
      </w:pPr>
      <w:r w:rsidRPr="005933F8">
        <w:rPr>
          <w:rFonts w:ascii="Arial" w:eastAsia="Arial" w:hAnsi="Arial" w:cs="Arial"/>
          <w:b/>
          <w:bCs/>
        </w:rPr>
        <w:t>III. časť</w:t>
      </w:r>
    </w:p>
    <w:p w:rsidR="004D574F" w:rsidRPr="005933F8" w:rsidRDefault="004D574F" w:rsidP="004D574F">
      <w:pPr>
        <w:ind w:right="-699"/>
        <w:jc w:val="center"/>
        <w:rPr>
          <w:sz w:val="20"/>
          <w:szCs w:val="20"/>
        </w:rPr>
      </w:pPr>
      <w:r w:rsidRPr="005933F8">
        <w:rPr>
          <w:rFonts w:ascii="Arial" w:eastAsia="Arial" w:hAnsi="Arial" w:cs="Arial"/>
          <w:b/>
          <w:bCs/>
        </w:rPr>
        <w:t>Miestny poplatok</w:t>
      </w:r>
    </w:p>
    <w:p w:rsidR="004D574F" w:rsidRPr="005933F8" w:rsidRDefault="004D574F" w:rsidP="004D574F">
      <w:pPr>
        <w:spacing w:line="252" w:lineRule="exact"/>
        <w:rPr>
          <w:sz w:val="20"/>
          <w:szCs w:val="20"/>
        </w:rPr>
      </w:pPr>
    </w:p>
    <w:p w:rsidR="004D574F" w:rsidRPr="005933F8" w:rsidRDefault="004D574F" w:rsidP="004D574F">
      <w:pPr>
        <w:ind w:right="-699"/>
        <w:jc w:val="center"/>
        <w:rPr>
          <w:sz w:val="20"/>
          <w:szCs w:val="20"/>
        </w:rPr>
      </w:pPr>
      <w:r w:rsidRPr="005933F8">
        <w:rPr>
          <w:rFonts w:ascii="Arial" w:eastAsia="Arial" w:hAnsi="Arial" w:cs="Arial"/>
          <w:b/>
          <w:bCs/>
        </w:rPr>
        <w:t>§ 8</w:t>
      </w:r>
    </w:p>
    <w:p w:rsidR="004D574F" w:rsidRPr="005933F8" w:rsidRDefault="004D574F" w:rsidP="004D574F">
      <w:pPr>
        <w:spacing w:line="2" w:lineRule="exact"/>
        <w:rPr>
          <w:sz w:val="20"/>
          <w:szCs w:val="20"/>
        </w:rPr>
      </w:pPr>
    </w:p>
    <w:p w:rsidR="004D574F" w:rsidRPr="005933F8" w:rsidRDefault="004D574F" w:rsidP="004D574F">
      <w:pPr>
        <w:ind w:right="-639"/>
        <w:jc w:val="center"/>
        <w:rPr>
          <w:sz w:val="20"/>
          <w:szCs w:val="20"/>
        </w:rPr>
      </w:pPr>
      <w:r w:rsidRPr="005933F8">
        <w:rPr>
          <w:rFonts w:ascii="Arial" w:eastAsia="Arial" w:hAnsi="Arial" w:cs="Arial"/>
          <w:b/>
          <w:bCs/>
        </w:rPr>
        <w:t>Miestny poplatok za komunálne odpady a</w:t>
      </w:r>
    </w:p>
    <w:p w:rsidR="004D574F" w:rsidRPr="005933F8" w:rsidRDefault="004D574F" w:rsidP="004D574F">
      <w:pPr>
        <w:ind w:right="-699"/>
        <w:jc w:val="center"/>
        <w:rPr>
          <w:sz w:val="20"/>
          <w:szCs w:val="20"/>
        </w:rPr>
      </w:pPr>
      <w:r w:rsidRPr="005933F8">
        <w:rPr>
          <w:rFonts w:ascii="Arial" w:eastAsia="Arial" w:hAnsi="Arial" w:cs="Arial"/>
          <w:b/>
          <w:bCs/>
        </w:rPr>
        <w:t>drobné stavebné odpady</w:t>
      </w:r>
    </w:p>
    <w:p w:rsidR="004D574F" w:rsidRPr="005933F8" w:rsidRDefault="004D574F" w:rsidP="004D574F">
      <w:pPr>
        <w:spacing w:line="237" w:lineRule="auto"/>
        <w:ind w:right="20"/>
        <w:jc w:val="both"/>
        <w:rPr>
          <w:sz w:val="20"/>
          <w:szCs w:val="20"/>
        </w:rPr>
      </w:pPr>
    </w:p>
    <w:p w:rsidR="004D574F" w:rsidRPr="005933F8" w:rsidRDefault="004D574F" w:rsidP="004D574F">
      <w:pPr>
        <w:spacing w:line="237" w:lineRule="auto"/>
        <w:ind w:right="20"/>
        <w:jc w:val="both"/>
        <w:rPr>
          <w:sz w:val="20"/>
          <w:szCs w:val="20"/>
        </w:rPr>
      </w:pPr>
    </w:p>
    <w:p w:rsidR="004D574F" w:rsidRPr="005933F8" w:rsidRDefault="004D574F" w:rsidP="004D574F">
      <w:pPr>
        <w:ind w:left="700"/>
        <w:rPr>
          <w:sz w:val="20"/>
          <w:szCs w:val="20"/>
        </w:rPr>
      </w:pPr>
      <w:r w:rsidRPr="005933F8">
        <w:rPr>
          <w:rFonts w:ascii="Arial" w:eastAsia="Arial" w:hAnsi="Arial" w:cs="Arial"/>
        </w:rPr>
        <w:t>1./ Ak ďalej nie je ustanovené inak, poplatok platí poplatník, ktorým je:</w:t>
      </w:r>
    </w:p>
    <w:p w:rsidR="004D574F" w:rsidRPr="005933F8" w:rsidRDefault="004D574F" w:rsidP="004D574F">
      <w:pPr>
        <w:spacing w:line="236" w:lineRule="auto"/>
        <w:rPr>
          <w:sz w:val="20"/>
          <w:szCs w:val="20"/>
        </w:rPr>
      </w:pPr>
      <w:r w:rsidRPr="005933F8">
        <w:rPr>
          <w:rFonts w:ascii="Arial" w:eastAsia="Arial" w:hAnsi="Arial" w:cs="Arial"/>
        </w:rPr>
        <w:t xml:space="preserve">a/ </w:t>
      </w:r>
      <w:r w:rsidRPr="005933F8">
        <w:rPr>
          <w:rFonts w:ascii="Arial" w:eastAsia="Arial" w:hAnsi="Arial" w:cs="Arial"/>
          <w:b/>
          <w:bCs/>
        </w:rPr>
        <w:t>fyzická osoba,</w:t>
      </w:r>
      <w:r w:rsidRPr="005933F8">
        <w:rPr>
          <w:rFonts w:ascii="Arial" w:eastAsia="Arial" w:hAnsi="Arial" w:cs="Arial"/>
        </w:rPr>
        <w:t xml:space="preserve"> ktorá má v </w:t>
      </w:r>
      <w:r w:rsidR="00A95915" w:rsidRPr="005933F8">
        <w:rPr>
          <w:rFonts w:ascii="Arial" w:eastAsia="Arial" w:hAnsi="Arial" w:cs="Arial"/>
        </w:rPr>
        <w:t>obci</w:t>
      </w:r>
      <w:r w:rsidRPr="005933F8">
        <w:rPr>
          <w:rFonts w:ascii="Arial" w:eastAsia="Arial" w:hAnsi="Arial" w:cs="Arial"/>
        </w:rPr>
        <w:t xml:space="preserve"> trvalý pobyt,</w:t>
      </w:r>
    </w:p>
    <w:p w:rsidR="004D574F" w:rsidRPr="005933F8" w:rsidRDefault="004D574F" w:rsidP="004D574F">
      <w:pPr>
        <w:rPr>
          <w:sz w:val="20"/>
          <w:szCs w:val="20"/>
        </w:rPr>
      </w:pPr>
      <w:r w:rsidRPr="005933F8">
        <w:rPr>
          <w:rFonts w:ascii="Arial" w:eastAsia="Arial" w:hAnsi="Arial" w:cs="Arial"/>
        </w:rPr>
        <w:t xml:space="preserve">b/ </w:t>
      </w:r>
      <w:r w:rsidRPr="005933F8">
        <w:rPr>
          <w:rFonts w:ascii="Arial" w:eastAsia="Arial" w:hAnsi="Arial" w:cs="Arial"/>
          <w:b/>
          <w:bCs/>
        </w:rPr>
        <w:t>fyzická osoba</w:t>
      </w:r>
      <w:r w:rsidRPr="005933F8">
        <w:rPr>
          <w:rFonts w:ascii="Arial" w:eastAsia="Arial" w:hAnsi="Arial" w:cs="Arial"/>
        </w:rPr>
        <w:t>, ktorá má v</w:t>
      </w:r>
      <w:r w:rsidR="00A95915" w:rsidRPr="005933F8">
        <w:rPr>
          <w:rFonts w:ascii="Arial" w:eastAsia="Arial" w:hAnsi="Arial" w:cs="Arial"/>
        </w:rPr>
        <w:t xml:space="preserve"> obci </w:t>
      </w:r>
      <w:r w:rsidRPr="005933F8">
        <w:rPr>
          <w:rFonts w:ascii="Arial" w:eastAsia="Arial" w:hAnsi="Arial" w:cs="Arial"/>
        </w:rPr>
        <w:t>prechodný pobyt,</w:t>
      </w:r>
    </w:p>
    <w:p w:rsidR="004D574F" w:rsidRPr="005933F8" w:rsidRDefault="004D574F" w:rsidP="004D574F">
      <w:pPr>
        <w:spacing w:line="10" w:lineRule="exact"/>
        <w:rPr>
          <w:sz w:val="20"/>
          <w:szCs w:val="20"/>
        </w:rPr>
      </w:pPr>
    </w:p>
    <w:p w:rsidR="004D574F" w:rsidRPr="005933F8" w:rsidRDefault="00E35291" w:rsidP="004D574F">
      <w:pPr>
        <w:spacing w:line="238" w:lineRule="auto"/>
        <w:ind w:right="20"/>
        <w:jc w:val="both"/>
        <w:rPr>
          <w:sz w:val="20"/>
          <w:szCs w:val="20"/>
        </w:rPr>
      </w:pPr>
      <w:r w:rsidRPr="005933F8">
        <w:rPr>
          <w:rFonts w:ascii="Arial" w:eastAsia="Arial" w:hAnsi="Arial" w:cs="Arial"/>
        </w:rPr>
        <w:t xml:space="preserve">c/ </w:t>
      </w:r>
      <w:r w:rsidR="004D574F" w:rsidRPr="005933F8">
        <w:rPr>
          <w:rFonts w:ascii="Arial" w:eastAsia="Arial" w:hAnsi="Arial" w:cs="Arial"/>
          <w:b/>
          <w:bCs/>
        </w:rPr>
        <w:t>fyzická osoba,</w:t>
      </w:r>
      <w:r w:rsidR="004D574F" w:rsidRPr="005933F8">
        <w:rPr>
          <w:rFonts w:ascii="Arial" w:eastAsia="Arial" w:hAnsi="Arial" w:cs="Arial"/>
        </w:rPr>
        <w:t xml:space="preserve"> ktorá je na území </w:t>
      </w:r>
      <w:r w:rsidR="00A95915" w:rsidRPr="005933F8">
        <w:rPr>
          <w:rFonts w:ascii="Arial" w:eastAsia="Arial" w:hAnsi="Arial" w:cs="Arial"/>
        </w:rPr>
        <w:t>obce</w:t>
      </w:r>
      <w:r w:rsidR="004D574F" w:rsidRPr="005933F8">
        <w:rPr>
          <w:rFonts w:ascii="Arial" w:eastAsia="Arial" w:hAnsi="Arial" w:cs="Arial"/>
        </w:rPr>
        <w:t xml:space="preserve"> oprávnená užívať alebo užíva byt, nebytový priestor, pozemnú stavbu alebo jej časť alebo objekt, ktorý nie je stavbou, alebo záhradu, vinicu, ovocný sad, trvalý trávnatý porast na iný účel ako na podnikanie, pozemok</w:t>
      </w:r>
    </w:p>
    <w:p w:rsidR="004D574F" w:rsidRPr="005933F8" w:rsidRDefault="004D574F" w:rsidP="004D574F">
      <w:pPr>
        <w:tabs>
          <w:tab w:val="left" w:pos="1500"/>
          <w:tab w:val="left" w:pos="2260"/>
          <w:tab w:val="left" w:pos="3020"/>
          <w:tab w:val="left" w:pos="3800"/>
          <w:tab w:val="left" w:pos="4720"/>
          <w:tab w:val="left" w:pos="5780"/>
          <w:tab w:val="left" w:pos="7080"/>
          <w:tab w:val="left" w:pos="7720"/>
          <w:tab w:val="left" w:pos="8060"/>
        </w:tabs>
        <w:rPr>
          <w:sz w:val="20"/>
          <w:szCs w:val="20"/>
        </w:rPr>
      </w:pPr>
      <w:r w:rsidRPr="005933F8">
        <w:rPr>
          <w:rFonts w:ascii="Arial" w:eastAsia="Arial" w:hAnsi="Arial" w:cs="Arial"/>
        </w:rPr>
        <w:t>v zastavanom</w:t>
      </w:r>
      <w:r w:rsidRPr="005933F8">
        <w:rPr>
          <w:sz w:val="20"/>
          <w:szCs w:val="20"/>
        </w:rPr>
        <w:tab/>
      </w:r>
      <w:r w:rsidRPr="005933F8">
        <w:rPr>
          <w:rFonts w:ascii="Arial" w:eastAsia="Arial" w:hAnsi="Arial" w:cs="Arial"/>
        </w:rPr>
        <w:t>úz</w:t>
      </w:r>
      <w:r w:rsidR="00A95915" w:rsidRPr="005933F8">
        <w:rPr>
          <w:rFonts w:ascii="Arial" w:eastAsia="Arial" w:hAnsi="Arial" w:cs="Arial"/>
        </w:rPr>
        <w:t>emí</w:t>
      </w:r>
      <w:r w:rsidR="00A95915" w:rsidRPr="005933F8">
        <w:rPr>
          <w:rFonts w:ascii="Arial" w:eastAsia="Arial" w:hAnsi="Arial" w:cs="Arial"/>
        </w:rPr>
        <w:tab/>
        <w:t xml:space="preserve">obce </w:t>
      </w:r>
      <w:r w:rsidRPr="005933F8">
        <w:rPr>
          <w:rFonts w:ascii="Arial" w:eastAsia="Arial" w:hAnsi="Arial" w:cs="Arial"/>
        </w:rPr>
        <w:t>okrem</w:t>
      </w:r>
      <w:r w:rsidRPr="005933F8">
        <w:rPr>
          <w:rFonts w:ascii="Arial" w:eastAsia="Arial" w:hAnsi="Arial" w:cs="Arial"/>
        </w:rPr>
        <w:tab/>
        <w:t>lesného</w:t>
      </w:r>
      <w:r w:rsidRPr="005933F8">
        <w:rPr>
          <w:rFonts w:ascii="Arial" w:eastAsia="Arial" w:hAnsi="Arial" w:cs="Arial"/>
        </w:rPr>
        <w:tab/>
        <w:t>pozemku</w:t>
      </w:r>
      <w:r w:rsidRPr="005933F8">
        <w:rPr>
          <w:rFonts w:ascii="Arial" w:eastAsia="Arial" w:hAnsi="Arial" w:cs="Arial"/>
        </w:rPr>
        <w:tab/>
        <w:t>a pozemku,</w:t>
      </w:r>
      <w:r w:rsidRPr="005933F8">
        <w:rPr>
          <w:rFonts w:ascii="Arial" w:eastAsia="Arial" w:hAnsi="Arial" w:cs="Arial"/>
        </w:rPr>
        <w:tab/>
        <w:t>ktorý</w:t>
      </w:r>
      <w:r w:rsidRPr="005933F8">
        <w:rPr>
          <w:rFonts w:ascii="Arial" w:eastAsia="Arial" w:hAnsi="Arial" w:cs="Arial"/>
        </w:rPr>
        <w:tab/>
        <w:t>je</w:t>
      </w:r>
      <w:r w:rsidRPr="005933F8">
        <w:rPr>
          <w:sz w:val="20"/>
          <w:szCs w:val="20"/>
        </w:rPr>
        <w:tab/>
      </w:r>
      <w:r w:rsidRPr="005933F8">
        <w:rPr>
          <w:rFonts w:ascii="Arial" w:eastAsia="Arial" w:hAnsi="Arial" w:cs="Arial"/>
          <w:sz w:val="21"/>
          <w:szCs w:val="21"/>
        </w:rPr>
        <w:t>evidovaný</w:t>
      </w:r>
    </w:p>
    <w:p w:rsidR="004D574F" w:rsidRPr="005933F8" w:rsidRDefault="004D574F" w:rsidP="004D574F">
      <w:pPr>
        <w:rPr>
          <w:sz w:val="20"/>
          <w:szCs w:val="20"/>
        </w:rPr>
      </w:pPr>
      <w:r w:rsidRPr="005933F8">
        <w:rPr>
          <w:rFonts w:ascii="Arial" w:eastAsia="Arial" w:hAnsi="Arial" w:cs="Arial"/>
        </w:rPr>
        <w:t>v katastri nehnuteľností ako vodná plocha (ďalej len „nehnuteľnosť“);</w:t>
      </w:r>
    </w:p>
    <w:p w:rsidR="004D574F" w:rsidRPr="005933F8" w:rsidRDefault="004D574F" w:rsidP="004D574F">
      <w:pPr>
        <w:spacing w:line="6" w:lineRule="exact"/>
        <w:rPr>
          <w:sz w:val="20"/>
          <w:szCs w:val="20"/>
        </w:rPr>
      </w:pPr>
    </w:p>
    <w:p w:rsidR="004D574F" w:rsidRPr="005933F8" w:rsidRDefault="004D574F" w:rsidP="004D574F">
      <w:pPr>
        <w:spacing w:line="236" w:lineRule="auto"/>
        <w:ind w:right="20"/>
        <w:jc w:val="both"/>
        <w:rPr>
          <w:sz w:val="20"/>
          <w:szCs w:val="20"/>
        </w:rPr>
      </w:pPr>
      <w:r w:rsidRPr="005933F8">
        <w:rPr>
          <w:rFonts w:ascii="Arial" w:eastAsia="Arial" w:hAnsi="Arial" w:cs="Arial"/>
        </w:rPr>
        <w:t xml:space="preserve">d/ </w:t>
      </w:r>
      <w:r w:rsidRPr="005933F8">
        <w:rPr>
          <w:rFonts w:ascii="Arial" w:eastAsia="Arial" w:hAnsi="Arial" w:cs="Arial"/>
          <w:b/>
          <w:bCs/>
        </w:rPr>
        <w:t>právnická osoba,</w:t>
      </w:r>
      <w:r w:rsidRPr="005933F8">
        <w:rPr>
          <w:rFonts w:ascii="Arial" w:eastAsia="Arial" w:hAnsi="Arial" w:cs="Arial"/>
        </w:rPr>
        <w:t xml:space="preserve"> ktorá je oprávnená užívať alebo užíva nehnuteľnosť, nachádzajúcu sa na území </w:t>
      </w:r>
      <w:r w:rsidR="00A95915" w:rsidRPr="005933F8">
        <w:rPr>
          <w:rFonts w:ascii="Arial" w:eastAsia="Arial" w:hAnsi="Arial" w:cs="Arial"/>
        </w:rPr>
        <w:t>obce</w:t>
      </w:r>
      <w:r w:rsidRPr="005933F8">
        <w:rPr>
          <w:rFonts w:ascii="Arial" w:eastAsia="Arial" w:hAnsi="Arial" w:cs="Arial"/>
        </w:rPr>
        <w:t xml:space="preserve"> na iný účel ako na podnikanie;</w:t>
      </w:r>
    </w:p>
    <w:p w:rsidR="004D574F" w:rsidRPr="005933F8" w:rsidRDefault="004D574F" w:rsidP="004D574F">
      <w:pPr>
        <w:spacing w:line="9" w:lineRule="exact"/>
        <w:rPr>
          <w:sz w:val="20"/>
          <w:szCs w:val="20"/>
        </w:rPr>
      </w:pPr>
    </w:p>
    <w:p w:rsidR="004D574F" w:rsidRPr="005933F8" w:rsidRDefault="004D574F" w:rsidP="004D574F">
      <w:pPr>
        <w:spacing w:line="236" w:lineRule="auto"/>
        <w:ind w:right="20"/>
        <w:jc w:val="both"/>
        <w:rPr>
          <w:sz w:val="20"/>
          <w:szCs w:val="20"/>
        </w:rPr>
      </w:pPr>
      <w:r w:rsidRPr="005933F8">
        <w:rPr>
          <w:rFonts w:ascii="Arial" w:eastAsia="Arial" w:hAnsi="Arial" w:cs="Arial"/>
        </w:rPr>
        <w:t xml:space="preserve">e/ </w:t>
      </w:r>
      <w:r w:rsidRPr="005933F8">
        <w:rPr>
          <w:rFonts w:ascii="Arial" w:eastAsia="Arial" w:hAnsi="Arial" w:cs="Arial"/>
          <w:b/>
          <w:bCs/>
        </w:rPr>
        <w:t>podnikateľ,</w:t>
      </w:r>
      <w:r w:rsidRPr="005933F8">
        <w:rPr>
          <w:rFonts w:ascii="Arial" w:eastAsia="Arial" w:hAnsi="Arial" w:cs="Arial"/>
        </w:rPr>
        <w:t xml:space="preserve"> ktorý je oprávnený užívať alebo užíva nehnuteľnosť, nachádzajúcu sa na území </w:t>
      </w:r>
      <w:r w:rsidR="00A95915" w:rsidRPr="005933F8">
        <w:rPr>
          <w:rFonts w:ascii="Arial" w:eastAsia="Arial" w:hAnsi="Arial" w:cs="Arial"/>
        </w:rPr>
        <w:t>obce</w:t>
      </w:r>
      <w:r w:rsidRPr="005933F8">
        <w:rPr>
          <w:rFonts w:ascii="Arial" w:eastAsia="Arial" w:hAnsi="Arial" w:cs="Arial"/>
        </w:rPr>
        <w:t xml:space="preserve"> na účel podnikania.</w:t>
      </w:r>
    </w:p>
    <w:p w:rsidR="004D574F" w:rsidRPr="005933F8" w:rsidRDefault="004D574F" w:rsidP="004D574F">
      <w:pPr>
        <w:spacing w:line="263" w:lineRule="exact"/>
        <w:rPr>
          <w:sz w:val="20"/>
          <w:szCs w:val="20"/>
        </w:rPr>
      </w:pPr>
    </w:p>
    <w:p w:rsidR="004D574F" w:rsidRPr="005933F8" w:rsidRDefault="004D574F" w:rsidP="004D574F">
      <w:pPr>
        <w:spacing w:line="237" w:lineRule="auto"/>
        <w:ind w:right="20" w:firstLine="708"/>
        <w:jc w:val="both"/>
        <w:rPr>
          <w:sz w:val="20"/>
          <w:szCs w:val="20"/>
        </w:rPr>
      </w:pPr>
      <w:r w:rsidRPr="005933F8">
        <w:rPr>
          <w:rFonts w:ascii="Arial" w:eastAsia="Arial" w:hAnsi="Arial" w:cs="Arial"/>
        </w:rPr>
        <w:t xml:space="preserve">2./ Ak má fyzická osoba v </w:t>
      </w:r>
      <w:r w:rsidR="00824B11" w:rsidRPr="005933F8">
        <w:rPr>
          <w:rFonts w:ascii="Arial" w:eastAsia="Arial" w:hAnsi="Arial" w:cs="Arial"/>
        </w:rPr>
        <w:t>obci</w:t>
      </w:r>
      <w:r w:rsidRPr="005933F8">
        <w:rPr>
          <w:rFonts w:ascii="Arial" w:eastAsia="Arial" w:hAnsi="Arial" w:cs="Arial"/>
        </w:rPr>
        <w:t xml:space="preserve"> súčasne trvalý aj prechodný pobyt, poplatok platí iba z dôvodu trvalého pobytu. Ak má fyzická osoba v </w:t>
      </w:r>
      <w:r w:rsidR="00824B11" w:rsidRPr="005933F8">
        <w:rPr>
          <w:rFonts w:ascii="Arial" w:eastAsia="Arial" w:hAnsi="Arial" w:cs="Arial"/>
        </w:rPr>
        <w:t>obci</w:t>
      </w:r>
      <w:r w:rsidRPr="005933F8">
        <w:rPr>
          <w:rFonts w:ascii="Arial" w:eastAsia="Arial" w:hAnsi="Arial" w:cs="Arial"/>
        </w:rPr>
        <w:t xml:space="preserve"> trvalý alebo prechodný pobyt a súčasne je oprávnená užívať alebo užíva nehnuteľnosť na iný účel ako na podnikanie, poplatok platí iba z dôvodu trvalého alebo prechodného pobytu.</w:t>
      </w:r>
    </w:p>
    <w:p w:rsidR="004D574F" w:rsidRPr="005933F8" w:rsidRDefault="004D574F" w:rsidP="004D574F">
      <w:pPr>
        <w:spacing w:line="266" w:lineRule="exact"/>
        <w:rPr>
          <w:sz w:val="20"/>
          <w:szCs w:val="20"/>
        </w:rPr>
      </w:pPr>
    </w:p>
    <w:p w:rsidR="004D574F" w:rsidRPr="005933F8" w:rsidRDefault="004D574F" w:rsidP="004D574F">
      <w:pPr>
        <w:spacing w:line="235" w:lineRule="auto"/>
        <w:ind w:right="20" w:firstLine="708"/>
        <w:jc w:val="both"/>
        <w:rPr>
          <w:sz w:val="20"/>
          <w:szCs w:val="20"/>
        </w:rPr>
      </w:pPr>
      <w:r w:rsidRPr="005933F8">
        <w:rPr>
          <w:rFonts w:ascii="Arial" w:eastAsia="Arial" w:hAnsi="Arial" w:cs="Arial"/>
        </w:rPr>
        <w:t xml:space="preserve">3./ Poplatok od poplatníka v ustanovenej výške pre </w:t>
      </w:r>
      <w:r w:rsidR="00A95915" w:rsidRPr="005933F8">
        <w:rPr>
          <w:rFonts w:ascii="Arial" w:eastAsia="Arial" w:hAnsi="Arial" w:cs="Arial"/>
        </w:rPr>
        <w:t>obec</w:t>
      </w:r>
      <w:r w:rsidRPr="005933F8">
        <w:rPr>
          <w:rFonts w:ascii="Arial" w:eastAsia="Arial" w:hAnsi="Arial" w:cs="Arial"/>
        </w:rPr>
        <w:t xml:space="preserve"> vyberá a za vybraný poplatok ručí:</w:t>
      </w:r>
    </w:p>
    <w:p w:rsidR="004D574F" w:rsidRPr="005933F8" w:rsidRDefault="004D574F" w:rsidP="004D574F">
      <w:pPr>
        <w:spacing w:line="9" w:lineRule="exact"/>
        <w:rPr>
          <w:sz w:val="20"/>
          <w:szCs w:val="20"/>
        </w:rPr>
      </w:pPr>
    </w:p>
    <w:p w:rsidR="004D574F" w:rsidRPr="005933F8" w:rsidRDefault="004D574F" w:rsidP="004D574F">
      <w:pPr>
        <w:spacing w:line="238" w:lineRule="auto"/>
        <w:jc w:val="both"/>
        <w:rPr>
          <w:sz w:val="20"/>
          <w:szCs w:val="20"/>
        </w:rPr>
      </w:pPr>
      <w:r w:rsidRPr="005933F8">
        <w:rPr>
          <w:rFonts w:ascii="Arial" w:eastAsia="Arial" w:hAnsi="Arial" w:cs="Arial"/>
          <w:b/>
          <w:bCs/>
        </w:rPr>
        <w:t xml:space="preserve">a/ </w:t>
      </w:r>
      <w:r w:rsidRPr="005933F8">
        <w:rPr>
          <w:rFonts w:ascii="Arial" w:eastAsia="Arial" w:hAnsi="Arial" w:cs="Arial"/>
        </w:rPr>
        <w:t xml:space="preserve">vlastník nehnuteľností; ak je nehnuteľnosť v spoluvlastníctve viacerých spoluvlastníkovalebo ak ide o bytový dom, poplatok vyberá a za vybraný poplatok ručí zástupca alebo správca určený spoluvlastníkmi, ak s výberom poplatku zástupca alebo správca súhlasí; ak nedošlo k určeniu zástupcu alebo správcu, </w:t>
      </w:r>
      <w:r w:rsidR="00A95915" w:rsidRPr="005933F8">
        <w:rPr>
          <w:rFonts w:ascii="Arial" w:eastAsia="Arial" w:hAnsi="Arial" w:cs="Arial"/>
        </w:rPr>
        <w:t>obec</w:t>
      </w:r>
      <w:r w:rsidRPr="005933F8">
        <w:rPr>
          <w:rFonts w:ascii="Arial" w:eastAsia="Arial" w:hAnsi="Arial" w:cs="Arial"/>
        </w:rPr>
        <w:t xml:space="preserve"> určí spomedzi vlastníkov alebo spoluvlastníkov zástupcu, ktorý poplatok pre </w:t>
      </w:r>
      <w:r w:rsidR="00824B11" w:rsidRPr="005933F8">
        <w:rPr>
          <w:rFonts w:ascii="Arial" w:eastAsia="Arial" w:hAnsi="Arial" w:cs="Arial"/>
        </w:rPr>
        <w:t>obec</w:t>
      </w:r>
      <w:r w:rsidRPr="005933F8">
        <w:rPr>
          <w:rFonts w:ascii="Arial" w:eastAsia="Arial" w:hAnsi="Arial" w:cs="Arial"/>
        </w:rPr>
        <w:t xml:space="preserve"> vyberie;</w:t>
      </w:r>
    </w:p>
    <w:p w:rsidR="004D574F" w:rsidRPr="005933F8" w:rsidRDefault="004D574F" w:rsidP="004D574F">
      <w:pPr>
        <w:spacing w:line="11" w:lineRule="exact"/>
        <w:rPr>
          <w:sz w:val="20"/>
          <w:szCs w:val="20"/>
        </w:rPr>
      </w:pPr>
    </w:p>
    <w:p w:rsidR="004D574F" w:rsidRPr="005933F8" w:rsidRDefault="004D574F" w:rsidP="004D574F">
      <w:pPr>
        <w:spacing w:line="238" w:lineRule="auto"/>
        <w:jc w:val="both"/>
        <w:rPr>
          <w:sz w:val="20"/>
          <w:szCs w:val="20"/>
        </w:rPr>
      </w:pPr>
      <w:r w:rsidRPr="005933F8">
        <w:rPr>
          <w:rFonts w:ascii="Arial" w:eastAsia="Arial" w:hAnsi="Arial" w:cs="Arial"/>
          <w:b/>
          <w:bCs/>
        </w:rPr>
        <w:t xml:space="preserve">b/ </w:t>
      </w:r>
      <w:r w:rsidRPr="005933F8">
        <w:rPr>
          <w:rFonts w:ascii="Arial" w:eastAsia="Arial" w:hAnsi="Arial" w:cs="Arial"/>
        </w:rPr>
        <w:t>správca, ak je vlastníkom nehnuteľnosti štát, vyšší územný celok alebo obec (ďalej len„platiteľ“). Platiteľ a poplatník sa môžu pís</w:t>
      </w:r>
      <w:r w:rsidR="00A95915" w:rsidRPr="005933F8">
        <w:rPr>
          <w:rFonts w:ascii="Arial" w:eastAsia="Arial" w:hAnsi="Arial" w:cs="Arial"/>
        </w:rPr>
        <w:t>omne dohodnúť, že poplatok obci</w:t>
      </w:r>
      <w:r w:rsidRPr="005933F8">
        <w:rPr>
          <w:rFonts w:ascii="Arial" w:eastAsia="Arial" w:hAnsi="Arial" w:cs="Arial"/>
        </w:rPr>
        <w:t xml:space="preserve"> odvedie priamo poplat</w:t>
      </w:r>
      <w:r w:rsidR="00824B11" w:rsidRPr="005933F8">
        <w:rPr>
          <w:rFonts w:ascii="Arial" w:eastAsia="Arial" w:hAnsi="Arial" w:cs="Arial"/>
        </w:rPr>
        <w:t>ník; za odvedenie poplatku obci</w:t>
      </w:r>
      <w:r w:rsidRPr="005933F8">
        <w:rPr>
          <w:rFonts w:ascii="Arial" w:eastAsia="Arial" w:hAnsi="Arial" w:cs="Arial"/>
        </w:rPr>
        <w:t xml:space="preserve"> ručí platiteľ.</w:t>
      </w:r>
    </w:p>
    <w:p w:rsidR="004D574F" w:rsidRPr="005933F8" w:rsidRDefault="004D574F" w:rsidP="004D574F">
      <w:pPr>
        <w:spacing w:line="260" w:lineRule="exact"/>
        <w:rPr>
          <w:sz w:val="20"/>
          <w:szCs w:val="20"/>
        </w:rPr>
      </w:pPr>
    </w:p>
    <w:p w:rsidR="004D574F" w:rsidRPr="005933F8" w:rsidRDefault="004D574F" w:rsidP="004D574F">
      <w:pPr>
        <w:spacing w:line="237" w:lineRule="auto"/>
        <w:ind w:firstLine="708"/>
        <w:jc w:val="both"/>
        <w:rPr>
          <w:sz w:val="20"/>
          <w:szCs w:val="20"/>
        </w:rPr>
      </w:pPr>
      <w:r w:rsidRPr="005933F8">
        <w:rPr>
          <w:rFonts w:ascii="Arial" w:eastAsia="Arial" w:hAnsi="Arial" w:cs="Arial"/>
        </w:rPr>
        <w:t>4./ Poplatková povinnosť vzniká dňom, ktorým nastane skutočnosť uvedená v § 12 odseku 2 tohto nariadenia. Poplatková povinnosť zaniká dňom, ktorým zanikne skutočnosť, zakladajúca vznik poplatkovej povinnosti.</w:t>
      </w:r>
    </w:p>
    <w:p w:rsidR="004D574F" w:rsidRPr="005933F8" w:rsidRDefault="004D574F" w:rsidP="004D574F">
      <w:pPr>
        <w:spacing w:line="263" w:lineRule="exact"/>
        <w:rPr>
          <w:sz w:val="20"/>
          <w:szCs w:val="20"/>
        </w:rPr>
      </w:pPr>
    </w:p>
    <w:p w:rsidR="004D574F" w:rsidRPr="005933F8" w:rsidRDefault="004D574F" w:rsidP="004D574F">
      <w:pPr>
        <w:spacing w:line="237" w:lineRule="auto"/>
        <w:ind w:right="20" w:firstLine="708"/>
        <w:jc w:val="both"/>
        <w:rPr>
          <w:rFonts w:ascii="Arial" w:hAnsi="Arial" w:cs="Arial"/>
          <w:sz w:val="20"/>
          <w:szCs w:val="20"/>
        </w:rPr>
      </w:pPr>
      <w:r w:rsidRPr="005933F8">
        <w:rPr>
          <w:rFonts w:ascii="Arial" w:eastAsia="Arial" w:hAnsi="Arial" w:cs="Arial"/>
        </w:rPr>
        <w:t xml:space="preserve">5./ </w:t>
      </w:r>
      <w:r w:rsidRPr="005933F8">
        <w:rPr>
          <w:rFonts w:ascii="Arial" w:hAnsi="Arial" w:cs="Arial"/>
        </w:rPr>
        <w:t>Pr</w:t>
      </w:r>
      <w:r w:rsidR="009E3BAA" w:rsidRPr="005933F8">
        <w:rPr>
          <w:rFonts w:ascii="Arial" w:hAnsi="Arial" w:cs="Arial"/>
        </w:rPr>
        <w:t>e poplatníka uvedeného v ods. 1</w:t>
      </w:r>
      <w:r w:rsidRPr="005933F8">
        <w:rPr>
          <w:rFonts w:ascii="Arial" w:hAnsi="Arial" w:cs="Arial"/>
        </w:rPr>
        <w:t>, písm. a/ nie je zavedený množstvový zber zmesového komunálneho odpadu. V prípade, že v spoločnej domácnosti poplatníka žije 9 a viac osôb, má poplatník nárok na vývoz druhej smetnej nádoby bez poplatku. Pre poplatníka – fyzickú osobu je zavedený množstvový zber drobného stavebného odpadu.</w:t>
      </w:r>
    </w:p>
    <w:p w:rsidR="004D574F" w:rsidRPr="005933F8" w:rsidRDefault="004D574F" w:rsidP="004D574F">
      <w:pPr>
        <w:spacing w:line="255" w:lineRule="exact"/>
        <w:rPr>
          <w:sz w:val="20"/>
          <w:szCs w:val="20"/>
        </w:rPr>
      </w:pPr>
    </w:p>
    <w:p w:rsidR="004D574F" w:rsidRPr="005933F8" w:rsidRDefault="004D574F" w:rsidP="004D574F">
      <w:pPr>
        <w:ind w:left="700"/>
        <w:rPr>
          <w:rFonts w:ascii="Arial" w:hAnsi="Arial" w:cs="Arial"/>
        </w:rPr>
      </w:pPr>
      <w:r w:rsidRPr="005933F8">
        <w:rPr>
          <w:rFonts w:ascii="Arial" w:eastAsia="Arial" w:hAnsi="Arial" w:cs="Arial"/>
        </w:rPr>
        <w:t xml:space="preserve">6./ </w:t>
      </w:r>
      <w:r w:rsidRPr="005933F8">
        <w:rPr>
          <w:rFonts w:ascii="Arial" w:hAnsi="Arial" w:cs="Arial"/>
        </w:rPr>
        <w:t>Sadzba poplatku je:</w:t>
      </w:r>
    </w:p>
    <w:p w:rsidR="004D574F" w:rsidRPr="005933F8" w:rsidRDefault="004D574F" w:rsidP="005B59E5">
      <w:pPr>
        <w:rPr>
          <w:rFonts w:ascii="Arial" w:hAnsi="Arial" w:cs="Arial"/>
        </w:rPr>
      </w:pPr>
      <w:r w:rsidRPr="005933F8">
        <w:rPr>
          <w:rFonts w:ascii="Arial" w:hAnsi="Arial" w:cs="Arial"/>
          <w:b/>
        </w:rPr>
        <w:t>a/</w:t>
      </w:r>
      <w:r w:rsidRPr="005933F8">
        <w:rPr>
          <w:rFonts w:ascii="Arial" w:hAnsi="Arial" w:cs="Arial"/>
        </w:rPr>
        <w:t xml:space="preserve"> pre po</w:t>
      </w:r>
      <w:r w:rsidR="009E3BAA" w:rsidRPr="005933F8">
        <w:rPr>
          <w:rFonts w:ascii="Arial" w:hAnsi="Arial" w:cs="Arial"/>
        </w:rPr>
        <w:t>platníka podľa ods. 1</w:t>
      </w:r>
      <w:r w:rsidRPr="005933F8">
        <w:rPr>
          <w:rFonts w:ascii="Arial" w:hAnsi="Arial" w:cs="Arial"/>
        </w:rPr>
        <w:t>, písm. a/</w:t>
      </w:r>
      <w:r w:rsidR="005B59E5" w:rsidRPr="005933F8">
        <w:rPr>
          <w:rFonts w:ascii="Arial" w:hAnsi="Arial" w:cs="Arial"/>
        </w:rPr>
        <w:t>:</w:t>
      </w:r>
    </w:p>
    <w:p w:rsidR="004D574F" w:rsidRPr="005933F8" w:rsidRDefault="004D574F" w:rsidP="004D574F">
      <w:pPr>
        <w:ind w:left="700"/>
        <w:rPr>
          <w:rFonts w:ascii="Arial" w:hAnsi="Arial" w:cs="Arial"/>
        </w:rPr>
      </w:pPr>
      <w:r w:rsidRPr="005933F8">
        <w:rPr>
          <w:rFonts w:ascii="Arial" w:hAnsi="Arial" w:cs="Arial"/>
          <w:b/>
        </w:rPr>
        <w:t>0,0</w:t>
      </w:r>
      <w:r w:rsidR="00ED1367">
        <w:rPr>
          <w:rFonts w:ascii="Arial" w:hAnsi="Arial" w:cs="Arial"/>
          <w:b/>
        </w:rPr>
        <w:t>603</w:t>
      </w:r>
      <w:r w:rsidRPr="005933F8">
        <w:rPr>
          <w:rFonts w:ascii="Arial" w:hAnsi="Arial" w:cs="Arial"/>
          <w:b/>
        </w:rPr>
        <w:t xml:space="preserve"> € </w:t>
      </w:r>
      <w:r w:rsidRPr="005933F8">
        <w:rPr>
          <w:rFonts w:ascii="Arial" w:hAnsi="Arial" w:cs="Arial"/>
        </w:rPr>
        <w:t>za osobu a kalendárny deň (</w:t>
      </w:r>
      <w:r w:rsidR="00ED1367">
        <w:rPr>
          <w:rFonts w:ascii="Arial" w:hAnsi="Arial" w:cs="Arial"/>
          <w:b/>
        </w:rPr>
        <w:t>22</w:t>
      </w:r>
      <w:r w:rsidRPr="005933F8">
        <w:rPr>
          <w:rFonts w:ascii="Arial" w:hAnsi="Arial" w:cs="Arial"/>
        </w:rPr>
        <w:t xml:space="preserve"> € za kalendárny rok a za každú osobu)</w:t>
      </w:r>
    </w:p>
    <w:p w:rsidR="004D574F" w:rsidRPr="005933F8" w:rsidRDefault="004D574F" w:rsidP="005B59E5">
      <w:pPr>
        <w:rPr>
          <w:rFonts w:ascii="Arial" w:hAnsi="Arial" w:cs="Arial"/>
        </w:rPr>
      </w:pPr>
      <w:r w:rsidRPr="005933F8">
        <w:rPr>
          <w:rFonts w:ascii="Arial" w:hAnsi="Arial" w:cs="Arial"/>
          <w:b/>
        </w:rPr>
        <w:t>b/</w:t>
      </w:r>
      <w:r w:rsidRPr="005933F8">
        <w:rPr>
          <w:rFonts w:ascii="Arial" w:hAnsi="Arial" w:cs="Arial"/>
        </w:rPr>
        <w:t xml:space="preserve"> pre poplatníka podľa</w:t>
      </w:r>
      <w:r w:rsidR="009E3BAA" w:rsidRPr="005933F8">
        <w:rPr>
          <w:rFonts w:ascii="Arial" w:hAnsi="Arial" w:cs="Arial"/>
        </w:rPr>
        <w:t xml:space="preserve"> ods. 1</w:t>
      </w:r>
      <w:r w:rsidRPr="005933F8">
        <w:rPr>
          <w:rFonts w:ascii="Arial" w:hAnsi="Arial" w:cs="Arial"/>
        </w:rPr>
        <w:t>, písm. b/, c/, d/ a e/:</w:t>
      </w:r>
    </w:p>
    <w:p w:rsidR="004D574F" w:rsidRPr="005933F8" w:rsidRDefault="004D574F" w:rsidP="004D574F">
      <w:pPr>
        <w:ind w:left="700"/>
        <w:rPr>
          <w:rFonts w:ascii="Arial" w:hAnsi="Arial" w:cs="Arial"/>
        </w:rPr>
      </w:pPr>
      <w:r w:rsidRPr="005933F8">
        <w:rPr>
          <w:rFonts w:ascii="Arial" w:hAnsi="Arial" w:cs="Arial"/>
          <w:b/>
        </w:rPr>
        <w:t>0,0</w:t>
      </w:r>
      <w:r w:rsidR="00414125" w:rsidRPr="005933F8">
        <w:rPr>
          <w:rFonts w:ascii="Arial" w:hAnsi="Arial" w:cs="Arial"/>
          <w:b/>
        </w:rPr>
        <w:t>1</w:t>
      </w:r>
      <w:r w:rsidR="001E3754">
        <w:rPr>
          <w:rFonts w:ascii="Arial" w:hAnsi="Arial" w:cs="Arial"/>
          <w:b/>
        </w:rPr>
        <w:t>40</w:t>
      </w:r>
      <w:r w:rsidRPr="005933F8">
        <w:rPr>
          <w:rFonts w:ascii="Arial" w:hAnsi="Arial" w:cs="Arial"/>
          <w:b/>
        </w:rPr>
        <w:t xml:space="preserve"> €</w:t>
      </w:r>
      <w:r w:rsidRPr="005933F8">
        <w:rPr>
          <w:rFonts w:ascii="Arial" w:hAnsi="Arial" w:cs="Arial"/>
        </w:rPr>
        <w:t xml:space="preserve"> za jeden liter komunálnych odpadov alebo drobných stavebných odpadov pri nádobe s objemom do 120 L ( pri 110L ide o</w:t>
      </w:r>
      <w:r w:rsidR="00D11F7E" w:rsidRPr="005933F8">
        <w:rPr>
          <w:rFonts w:ascii="Arial" w:hAnsi="Arial" w:cs="Arial"/>
        </w:rPr>
        <w:t> </w:t>
      </w:r>
      <w:r w:rsidR="001E3754">
        <w:rPr>
          <w:rFonts w:ascii="Arial" w:hAnsi="Arial" w:cs="Arial"/>
          <w:b/>
        </w:rPr>
        <w:t>4</w:t>
      </w:r>
      <w:r w:rsidR="00414125" w:rsidRPr="005933F8">
        <w:rPr>
          <w:rFonts w:ascii="Arial" w:hAnsi="Arial" w:cs="Arial"/>
          <w:b/>
        </w:rPr>
        <w:t>0</w:t>
      </w:r>
      <w:r w:rsidR="00D11F7E" w:rsidRPr="005933F8">
        <w:rPr>
          <w:rFonts w:ascii="Arial" w:hAnsi="Arial" w:cs="Arial"/>
          <w:b/>
        </w:rPr>
        <w:t>,</w:t>
      </w:r>
      <w:r w:rsidR="00414125" w:rsidRPr="005933F8">
        <w:rPr>
          <w:rFonts w:ascii="Arial" w:hAnsi="Arial" w:cs="Arial"/>
          <w:b/>
        </w:rPr>
        <w:t>0</w:t>
      </w:r>
      <w:r w:rsidR="001E3754">
        <w:rPr>
          <w:rFonts w:ascii="Arial" w:hAnsi="Arial" w:cs="Arial"/>
          <w:b/>
        </w:rPr>
        <w:t>4</w:t>
      </w:r>
      <w:r w:rsidRPr="005933F8">
        <w:rPr>
          <w:rFonts w:ascii="Arial" w:hAnsi="Arial" w:cs="Arial"/>
        </w:rPr>
        <w:t xml:space="preserve"> € pri frekvencii 26 vývozov ročne)</w:t>
      </w:r>
    </w:p>
    <w:p w:rsidR="004D574F" w:rsidRPr="005933F8" w:rsidRDefault="004D574F" w:rsidP="004D574F">
      <w:pPr>
        <w:ind w:left="700"/>
        <w:rPr>
          <w:rFonts w:ascii="Arial" w:hAnsi="Arial" w:cs="Arial"/>
        </w:rPr>
      </w:pPr>
      <w:r w:rsidRPr="005933F8">
        <w:rPr>
          <w:rFonts w:ascii="Arial" w:hAnsi="Arial" w:cs="Arial"/>
          <w:b/>
        </w:rPr>
        <w:t>0,0</w:t>
      </w:r>
      <w:r w:rsidR="00020796" w:rsidRPr="005933F8">
        <w:rPr>
          <w:rFonts w:ascii="Arial" w:hAnsi="Arial" w:cs="Arial"/>
          <w:b/>
        </w:rPr>
        <w:t>15</w:t>
      </w:r>
      <w:r w:rsidR="00E81A03" w:rsidRPr="005933F8">
        <w:rPr>
          <w:rFonts w:ascii="Arial" w:hAnsi="Arial" w:cs="Arial"/>
          <w:b/>
        </w:rPr>
        <w:t>8</w:t>
      </w:r>
      <w:r w:rsidRPr="005933F8">
        <w:rPr>
          <w:rFonts w:ascii="Arial" w:hAnsi="Arial" w:cs="Arial"/>
          <w:b/>
        </w:rPr>
        <w:t xml:space="preserve"> €</w:t>
      </w:r>
      <w:r w:rsidRPr="005933F8">
        <w:rPr>
          <w:rFonts w:ascii="Arial" w:hAnsi="Arial" w:cs="Arial"/>
        </w:rPr>
        <w:t xml:space="preserve"> za jeden liter komunálnych odpadov alebo drobných stavebných odpadov pri nádobe s objemom 1100 L a viac ( </w:t>
      </w:r>
      <w:r w:rsidR="00E81A03" w:rsidRPr="005933F8">
        <w:rPr>
          <w:rFonts w:ascii="Arial" w:hAnsi="Arial" w:cs="Arial"/>
        </w:rPr>
        <w:t>451,88</w:t>
      </w:r>
      <w:r w:rsidRPr="005933F8">
        <w:rPr>
          <w:rFonts w:ascii="Arial" w:hAnsi="Arial" w:cs="Arial"/>
        </w:rPr>
        <w:t>€ pri frekvencii 26 vývozov ročne a</w:t>
      </w:r>
      <w:r w:rsidR="00E81A03" w:rsidRPr="005933F8">
        <w:rPr>
          <w:rFonts w:ascii="Arial" w:hAnsi="Arial" w:cs="Arial"/>
        </w:rPr>
        <w:t> 903,76</w:t>
      </w:r>
      <w:r w:rsidRPr="005933F8">
        <w:rPr>
          <w:rFonts w:ascii="Arial" w:hAnsi="Arial" w:cs="Arial"/>
        </w:rPr>
        <w:t>€ pri frekvencii 52 vývozov ročne)</w:t>
      </w:r>
    </w:p>
    <w:p w:rsidR="004D574F" w:rsidRPr="005933F8" w:rsidRDefault="004D574F" w:rsidP="005B59E5">
      <w:pPr>
        <w:rPr>
          <w:rFonts w:ascii="Arial" w:hAnsi="Arial" w:cs="Arial"/>
        </w:rPr>
      </w:pPr>
      <w:r w:rsidRPr="005933F8">
        <w:rPr>
          <w:rFonts w:ascii="Arial" w:hAnsi="Arial" w:cs="Arial"/>
          <w:b/>
        </w:rPr>
        <w:t>c/</w:t>
      </w:r>
      <w:r w:rsidRPr="005933F8">
        <w:rPr>
          <w:rFonts w:ascii="Arial" w:hAnsi="Arial" w:cs="Arial"/>
        </w:rPr>
        <w:t xml:space="preserve"> pre poplatníka pod</w:t>
      </w:r>
      <w:r w:rsidR="009E3BAA" w:rsidRPr="005933F8">
        <w:rPr>
          <w:rFonts w:ascii="Arial" w:hAnsi="Arial" w:cs="Arial"/>
        </w:rPr>
        <w:t>ľa ods. 1</w:t>
      </w:r>
      <w:r w:rsidRPr="005933F8">
        <w:rPr>
          <w:rFonts w:ascii="Arial" w:hAnsi="Arial" w:cs="Arial"/>
        </w:rPr>
        <w:t>, písm. b/ c/ d/ a e/:</w:t>
      </w:r>
    </w:p>
    <w:p w:rsidR="004D574F" w:rsidRPr="005933F8" w:rsidRDefault="004D574F" w:rsidP="004D574F">
      <w:pPr>
        <w:ind w:left="700"/>
        <w:rPr>
          <w:rFonts w:ascii="Arial" w:hAnsi="Arial" w:cs="Arial"/>
        </w:rPr>
      </w:pPr>
      <w:r w:rsidRPr="005933F8">
        <w:rPr>
          <w:rFonts w:ascii="Arial" w:hAnsi="Arial" w:cs="Arial"/>
          <w:b/>
        </w:rPr>
        <w:t>0,0</w:t>
      </w:r>
      <w:r w:rsidR="00ED1367">
        <w:rPr>
          <w:rFonts w:ascii="Arial" w:hAnsi="Arial" w:cs="Arial"/>
          <w:b/>
        </w:rPr>
        <w:t>603</w:t>
      </w:r>
      <w:r w:rsidRPr="005933F8">
        <w:rPr>
          <w:rFonts w:ascii="Arial" w:hAnsi="Arial" w:cs="Arial"/>
          <w:b/>
        </w:rPr>
        <w:t xml:space="preserve"> €</w:t>
      </w:r>
      <w:r w:rsidR="002F1A60" w:rsidRPr="005933F8">
        <w:rPr>
          <w:rFonts w:ascii="Arial" w:hAnsi="Arial" w:cs="Arial"/>
        </w:rPr>
        <w:t xml:space="preserve"> za osobu a kalendárny deň (</w:t>
      </w:r>
      <w:r w:rsidR="00ED1367" w:rsidRPr="00650463">
        <w:rPr>
          <w:rFonts w:ascii="Arial" w:hAnsi="Arial" w:cs="Arial"/>
          <w:b/>
        </w:rPr>
        <w:t>22</w:t>
      </w:r>
      <w:r w:rsidRPr="00650463">
        <w:rPr>
          <w:rFonts w:ascii="Arial" w:hAnsi="Arial" w:cs="Arial"/>
          <w:b/>
        </w:rPr>
        <w:t xml:space="preserve"> €/rok</w:t>
      </w:r>
      <w:r w:rsidRPr="005933F8">
        <w:rPr>
          <w:rFonts w:ascii="Arial" w:hAnsi="Arial" w:cs="Arial"/>
        </w:rPr>
        <w:t xml:space="preserve">) pre tých, ktorí nevyužívajú v </w:t>
      </w:r>
      <w:r w:rsidR="00A95915" w:rsidRPr="005933F8">
        <w:rPr>
          <w:rFonts w:ascii="Arial" w:hAnsi="Arial" w:cs="Arial"/>
        </w:rPr>
        <w:t>obci</w:t>
      </w:r>
      <w:r w:rsidRPr="005933F8">
        <w:rPr>
          <w:rFonts w:ascii="Arial" w:hAnsi="Arial" w:cs="Arial"/>
        </w:rPr>
        <w:t xml:space="preserve"> systém množstvového zberu.</w:t>
      </w:r>
    </w:p>
    <w:p w:rsidR="004D574F" w:rsidRPr="005933F8" w:rsidRDefault="004D574F" w:rsidP="005B59E5">
      <w:pPr>
        <w:rPr>
          <w:rFonts w:ascii="Arial" w:hAnsi="Arial" w:cs="Arial"/>
          <w:sz w:val="20"/>
          <w:szCs w:val="20"/>
        </w:rPr>
      </w:pPr>
      <w:r w:rsidRPr="005933F8">
        <w:rPr>
          <w:rFonts w:ascii="Arial" w:hAnsi="Arial" w:cs="Arial"/>
          <w:b/>
        </w:rPr>
        <w:t>d/</w:t>
      </w:r>
      <w:r w:rsidR="00204D57" w:rsidRPr="005933F8">
        <w:rPr>
          <w:rFonts w:ascii="Arial" w:hAnsi="Arial" w:cs="Arial"/>
          <w:b/>
        </w:rPr>
        <w:t>0,0500</w:t>
      </w:r>
      <w:r w:rsidRPr="005933F8">
        <w:rPr>
          <w:rFonts w:ascii="Arial" w:hAnsi="Arial" w:cs="Arial"/>
          <w:b/>
        </w:rPr>
        <w:t xml:space="preserve"> € </w:t>
      </w:r>
      <w:r w:rsidRPr="005933F8">
        <w:rPr>
          <w:rFonts w:ascii="Arial" w:hAnsi="Arial" w:cs="Arial"/>
        </w:rPr>
        <w:t>za kilogram drobných stavebných odpadov bez obsahu škodlivín. (</w:t>
      </w:r>
      <w:r w:rsidR="00204D57" w:rsidRPr="005933F8">
        <w:rPr>
          <w:rFonts w:ascii="Arial" w:hAnsi="Arial" w:cs="Arial"/>
        </w:rPr>
        <w:t>50</w:t>
      </w:r>
      <w:r w:rsidRPr="005933F8">
        <w:rPr>
          <w:rFonts w:ascii="Arial" w:hAnsi="Arial" w:cs="Arial"/>
        </w:rPr>
        <w:t>,</w:t>
      </w:r>
      <w:r w:rsidR="00204D57" w:rsidRPr="005933F8">
        <w:rPr>
          <w:rFonts w:ascii="Arial" w:hAnsi="Arial" w:cs="Arial"/>
        </w:rPr>
        <w:t>00</w:t>
      </w:r>
      <w:r w:rsidRPr="005933F8">
        <w:rPr>
          <w:rFonts w:ascii="Arial" w:hAnsi="Arial" w:cs="Arial"/>
        </w:rPr>
        <w:t xml:space="preserve"> €/t)</w:t>
      </w:r>
    </w:p>
    <w:p w:rsidR="004D574F" w:rsidRPr="005933F8" w:rsidRDefault="004D574F" w:rsidP="004D574F">
      <w:pPr>
        <w:spacing w:line="237" w:lineRule="auto"/>
        <w:ind w:firstLine="708"/>
        <w:jc w:val="both"/>
        <w:rPr>
          <w:rFonts w:ascii="Arial" w:eastAsia="Arial" w:hAnsi="Arial" w:cs="Arial"/>
        </w:rPr>
      </w:pPr>
    </w:p>
    <w:p w:rsidR="004D574F" w:rsidRPr="005933F8" w:rsidRDefault="004D574F" w:rsidP="005449F6">
      <w:pPr>
        <w:spacing w:line="237" w:lineRule="auto"/>
        <w:ind w:firstLine="708"/>
        <w:jc w:val="both"/>
        <w:rPr>
          <w:rFonts w:ascii="Arial" w:eastAsia="Arial" w:hAnsi="Arial" w:cs="Arial"/>
        </w:rPr>
      </w:pPr>
      <w:r w:rsidRPr="005933F8">
        <w:rPr>
          <w:rFonts w:ascii="Arial" w:eastAsia="Arial" w:hAnsi="Arial" w:cs="Arial"/>
        </w:rPr>
        <w:t xml:space="preserve">7./ Pri užívaní viac smetných nádob ako jednej, poplatníkom ktorý o to požiada a ktorý nevyužíva systém množstvového zberu sa výška poplatku zvyšuje </w:t>
      </w:r>
      <w:r w:rsidRPr="005933F8">
        <w:rPr>
          <w:rFonts w:ascii="Arial" w:eastAsia="Arial" w:hAnsi="Arial" w:cs="Arial"/>
          <w:b/>
          <w:bCs/>
        </w:rPr>
        <w:t>o26,60 €</w:t>
      </w:r>
      <w:r w:rsidRPr="005933F8">
        <w:rPr>
          <w:rFonts w:ascii="Arial" w:eastAsia="Arial" w:hAnsi="Arial" w:cs="Arial"/>
        </w:rPr>
        <w:t xml:space="preserve"> za každú smetnú nádobu naviac.</w:t>
      </w:r>
    </w:p>
    <w:p w:rsidR="004D574F" w:rsidRPr="005933F8" w:rsidRDefault="004D574F" w:rsidP="004D574F">
      <w:pPr>
        <w:spacing w:line="237" w:lineRule="auto"/>
        <w:ind w:firstLine="708"/>
        <w:jc w:val="both"/>
        <w:rPr>
          <w:rFonts w:ascii="Arial" w:eastAsia="Arial" w:hAnsi="Arial" w:cs="Arial"/>
        </w:rPr>
      </w:pPr>
    </w:p>
    <w:p w:rsidR="004D574F" w:rsidRPr="005933F8" w:rsidRDefault="00F655BE" w:rsidP="004D574F">
      <w:pPr>
        <w:ind w:left="704"/>
        <w:rPr>
          <w:sz w:val="20"/>
          <w:szCs w:val="20"/>
        </w:rPr>
      </w:pPr>
      <w:r w:rsidRPr="005933F8">
        <w:rPr>
          <w:rFonts w:ascii="Arial" w:eastAsia="Arial" w:hAnsi="Arial" w:cs="Arial"/>
        </w:rPr>
        <w:t>8./ Obec</w:t>
      </w:r>
      <w:r w:rsidR="004D574F" w:rsidRPr="005933F8">
        <w:rPr>
          <w:rFonts w:ascii="Arial" w:eastAsia="Arial" w:hAnsi="Arial" w:cs="Arial"/>
        </w:rPr>
        <w:t xml:space="preserve"> určuje nasledovný poplatok :</w:t>
      </w:r>
    </w:p>
    <w:p w:rsidR="004D574F" w:rsidRPr="005933F8" w:rsidRDefault="004D574F" w:rsidP="004D574F">
      <w:pPr>
        <w:spacing w:line="5" w:lineRule="exact"/>
        <w:rPr>
          <w:sz w:val="20"/>
          <w:szCs w:val="20"/>
        </w:rPr>
      </w:pPr>
    </w:p>
    <w:p w:rsidR="004D574F" w:rsidRPr="005933F8" w:rsidRDefault="004D574F" w:rsidP="004D574F">
      <w:pPr>
        <w:spacing w:line="239" w:lineRule="auto"/>
        <w:ind w:left="4"/>
        <w:jc w:val="both"/>
        <w:rPr>
          <w:sz w:val="20"/>
          <w:szCs w:val="20"/>
        </w:rPr>
      </w:pPr>
      <w:r w:rsidRPr="005933F8">
        <w:rPr>
          <w:rFonts w:ascii="Arial" w:eastAsia="Arial" w:hAnsi="Arial" w:cs="Arial"/>
          <w:b/>
          <w:bCs/>
        </w:rPr>
        <w:t xml:space="preserve">a/ </w:t>
      </w:r>
      <w:r w:rsidR="001D391B" w:rsidRPr="005933F8">
        <w:rPr>
          <w:rFonts w:ascii="Arial" w:eastAsia="Arial" w:hAnsi="Arial" w:cs="Arial"/>
        </w:rPr>
        <w:t>pre poplatníka podľa ods. 1</w:t>
      </w:r>
      <w:r w:rsidRPr="005933F8">
        <w:rPr>
          <w:rFonts w:ascii="Arial" w:eastAsia="Arial" w:hAnsi="Arial" w:cs="Arial"/>
        </w:rPr>
        <w:t xml:space="preserve"> písm. a/a</w:t>
      </w:r>
      <w:r w:rsidR="001D391B" w:rsidRPr="005933F8">
        <w:rPr>
          <w:rFonts w:ascii="Arial" w:eastAsia="Arial" w:hAnsi="Arial" w:cs="Arial"/>
        </w:rPr>
        <w:t>poplatníka podľa ods. 1</w:t>
      </w:r>
      <w:r w:rsidRPr="005933F8">
        <w:rPr>
          <w:rFonts w:ascii="Arial" w:eastAsia="Arial" w:hAnsi="Arial" w:cs="Arial"/>
        </w:rPr>
        <w:t xml:space="preserve"> písm. b/ na jeho žiadosť, akten nevyužíva systém množstvového zberu ako súčin sadzby poplatku a počtu kalendárnych dní v roku, počas ktorých má alebo bude mať poplatník v</w:t>
      </w:r>
      <w:r w:rsidR="00A95915" w:rsidRPr="005933F8">
        <w:rPr>
          <w:rFonts w:ascii="Arial" w:eastAsia="Arial" w:hAnsi="Arial" w:cs="Arial"/>
        </w:rPr>
        <w:t xml:space="preserve"> obci </w:t>
      </w:r>
      <w:r w:rsidRPr="005933F8">
        <w:rPr>
          <w:rFonts w:ascii="Arial" w:eastAsia="Arial" w:hAnsi="Arial" w:cs="Arial"/>
        </w:rPr>
        <w:t>trvalý pobyt resp. prechodný pobyt;</w:t>
      </w:r>
    </w:p>
    <w:p w:rsidR="004D574F" w:rsidRPr="005933F8" w:rsidRDefault="004D574F" w:rsidP="004D574F">
      <w:pPr>
        <w:spacing w:line="6" w:lineRule="exact"/>
        <w:rPr>
          <w:sz w:val="20"/>
          <w:szCs w:val="20"/>
        </w:rPr>
      </w:pPr>
    </w:p>
    <w:p w:rsidR="004D574F" w:rsidRPr="005933F8" w:rsidRDefault="004D574F" w:rsidP="004D574F">
      <w:pPr>
        <w:spacing w:line="238" w:lineRule="auto"/>
        <w:ind w:left="4"/>
        <w:jc w:val="both"/>
        <w:rPr>
          <w:sz w:val="20"/>
          <w:szCs w:val="20"/>
        </w:rPr>
      </w:pPr>
      <w:r w:rsidRPr="005933F8">
        <w:rPr>
          <w:rFonts w:ascii="Arial" w:eastAsia="Arial" w:hAnsi="Arial" w:cs="Arial"/>
          <w:b/>
          <w:bCs/>
        </w:rPr>
        <w:t xml:space="preserve">b/ </w:t>
      </w:r>
      <w:r w:rsidR="001D391B" w:rsidRPr="005933F8">
        <w:rPr>
          <w:rFonts w:ascii="Arial" w:eastAsia="Arial" w:hAnsi="Arial" w:cs="Arial"/>
        </w:rPr>
        <w:t>pre poplatníka podľa ods. 1</w:t>
      </w:r>
      <w:r w:rsidRPr="005933F8">
        <w:rPr>
          <w:rFonts w:ascii="Arial" w:eastAsia="Arial" w:hAnsi="Arial" w:cs="Arial"/>
        </w:rPr>
        <w:t>, písm.b/ c/ d/ a e/ -množstvový zber – ako súčin sadzbypoplatku za objem zbernej nádoby za 1 vývoz a počtu vývozov odpadu, ktoré poplatník užíva v súlade so zavedeným systémom zberu komunálnych odpadov a drobných stavebných odpadov (frekvencia vývozu odpadov);</w:t>
      </w:r>
    </w:p>
    <w:p w:rsidR="004D574F" w:rsidRPr="005933F8" w:rsidRDefault="004D574F" w:rsidP="004D574F">
      <w:pPr>
        <w:spacing w:line="9" w:lineRule="exact"/>
        <w:rPr>
          <w:sz w:val="20"/>
          <w:szCs w:val="20"/>
        </w:rPr>
      </w:pPr>
    </w:p>
    <w:p w:rsidR="004D574F" w:rsidRPr="005933F8" w:rsidRDefault="00F0437E" w:rsidP="004D574F">
      <w:pPr>
        <w:spacing w:line="237" w:lineRule="auto"/>
        <w:ind w:left="4"/>
        <w:jc w:val="both"/>
        <w:rPr>
          <w:sz w:val="20"/>
          <w:szCs w:val="20"/>
        </w:rPr>
      </w:pPr>
      <w:r>
        <w:rPr>
          <w:rFonts w:ascii="Arial" w:eastAsia="Arial" w:hAnsi="Arial" w:cs="Arial"/>
          <w:b/>
          <w:bCs/>
        </w:rPr>
        <w:lastRenderedPageBreak/>
        <w:t>c</w:t>
      </w:r>
      <w:r w:rsidR="004D574F" w:rsidRPr="005933F8">
        <w:rPr>
          <w:rFonts w:ascii="Arial" w:eastAsia="Arial" w:hAnsi="Arial" w:cs="Arial"/>
          <w:b/>
          <w:bCs/>
        </w:rPr>
        <w:t xml:space="preserve">/ </w:t>
      </w:r>
      <w:r w:rsidR="004D574F" w:rsidRPr="005933F8">
        <w:rPr>
          <w:rFonts w:ascii="Arial" w:eastAsia="Arial" w:hAnsi="Arial" w:cs="Arial"/>
        </w:rPr>
        <w:t>pre poplatníka podľa ods.</w:t>
      </w:r>
      <w:r w:rsidR="001D391B" w:rsidRPr="005933F8">
        <w:rPr>
          <w:rFonts w:ascii="Arial" w:eastAsia="Arial" w:hAnsi="Arial" w:cs="Arial"/>
        </w:rPr>
        <w:t xml:space="preserve"> 1</w:t>
      </w:r>
      <w:r w:rsidR="004D574F" w:rsidRPr="005933F8">
        <w:rPr>
          <w:rFonts w:ascii="Arial" w:eastAsia="Arial" w:hAnsi="Arial" w:cs="Arial"/>
        </w:rPr>
        <w:t xml:space="preserve">, písm.c/ d/ a e/ako súčin sadzby poplatku, počtukalendárnych dní v roku a ukazovateľa dennej produkcie komunálnych odpadov v zmysle § 79 ods. 3 cit. zákona. </w:t>
      </w:r>
      <w:r w:rsidR="00F655BE" w:rsidRPr="005933F8">
        <w:rPr>
          <w:rFonts w:ascii="Arial" w:eastAsia="Arial" w:hAnsi="Arial" w:cs="Arial"/>
        </w:rPr>
        <w:t>Obec Geraltov</w:t>
      </w:r>
      <w:r w:rsidR="004D574F" w:rsidRPr="005933F8">
        <w:rPr>
          <w:rFonts w:ascii="Arial" w:eastAsia="Arial" w:hAnsi="Arial" w:cs="Arial"/>
        </w:rPr>
        <w:t xml:space="preserve"> stanovuje výšku koeficientu na 1.</w:t>
      </w:r>
    </w:p>
    <w:p w:rsidR="00824222" w:rsidRPr="005933F8" w:rsidRDefault="00824222" w:rsidP="00824222">
      <w:pPr>
        <w:spacing w:line="237" w:lineRule="auto"/>
        <w:ind w:firstLine="708"/>
        <w:jc w:val="both"/>
        <w:rPr>
          <w:rFonts w:ascii="Arial" w:hAnsi="Arial" w:cs="Arial"/>
          <w:bCs/>
        </w:rPr>
      </w:pPr>
      <w:r w:rsidRPr="005933F8">
        <w:rPr>
          <w:rFonts w:ascii="Arial" w:hAnsi="Arial" w:cs="Arial"/>
          <w:bCs/>
        </w:rPr>
        <w:t xml:space="preserve">9./  Poplatník je povinný v priebehu zdaňovacieho obdobia oznámiť obci vznik poplatkovej povinnosti do 30 dní odo dňa vzniku poplatkovej povinnosti a </w:t>
      </w:r>
    </w:p>
    <w:p w:rsidR="00824222" w:rsidRPr="005933F8" w:rsidRDefault="00824222" w:rsidP="00824222">
      <w:pPr>
        <w:spacing w:line="237" w:lineRule="auto"/>
        <w:ind w:firstLine="708"/>
        <w:jc w:val="both"/>
        <w:rPr>
          <w:rFonts w:ascii="Arial" w:hAnsi="Arial" w:cs="Arial"/>
          <w:bCs/>
        </w:rPr>
      </w:pPr>
      <w:r w:rsidRPr="005933F8">
        <w:rPr>
          <w:rFonts w:ascii="Arial" w:hAnsi="Arial" w:cs="Arial"/>
          <w:b/>
          <w:bCs/>
        </w:rPr>
        <w:t>a)</w:t>
      </w:r>
      <w:r w:rsidRPr="005933F8">
        <w:rPr>
          <w:rFonts w:ascii="Arial" w:hAnsi="Arial" w:cs="Arial"/>
          <w:bCs/>
        </w:rPr>
        <w:t xml:space="preserve"> uviesť meno, priezvisko, titul, rodné číslo, adresu trvalého pobytu, adresu prechodného pobytu (ďalej len „identifikačné údaje“); v prípade určeného zástupcu podľa § 77 ods. 7 zákona  aj identifikačné údaje za ostatných členov domácnosti, a ak je poplatníkom osoba podľa § 77 ods. 2 písm. b) alebo písm. c), názov alebo obchodné meno alebo dodatok obchodného mena, sídlo alebo miesto podnikania a identifikačné číslo,</w:t>
      </w:r>
    </w:p>
    <w:p w:rsidR="00824222" w:rsidRPr="005933F8" w:rsidRDefault="00824222" w:rsidP="00824222">
      <w:pPr>
        <w:spacing w:line="237" w:lineRule="auto"/>
        <w:ind w:firstLine="708"/>
        <w:jc w:val="both"/>
        <w:rPr>
          <w:rFonts w:ascii="Arial" w:hAnsi="Arial" w:cs="Arial"/>
          <w:bCs/>
        </w:rPr>
      </w:pPr>
      <w:r w:rsidRPr="005933F8">
        <w:rPr>
          <w:rFonts w:ascii="Arial" w:hAnsi="Arial" w:cs="Arial"/>
          <w:b/>
          <w:bCs/>
        </w:rPr>
        <w:t>b)</w:t>
      </w:r>
      <w:r w:rsidRPr="005933F8">
        <w:rPr>
          <w:rFonts w:ascii="Arial" w:hAnsi="Arial" w:cs="Arial"/>
          <w:bCs/>
        </w:rPr>
        <w:t xml:space="preserve"> uviesť údaje rozhodujúce na určenie poplatku,</w:t>
      </w:r>
    </w:p>
    <w:p w:rsidR="004D574F" w:rsidRPr="005933F8" w:rsidRDefault="00824222" w:rsidP="00824222">
      <w:pPr>
        <w:spacing w:line="237" w:lineRule="auto"/>
        <w:ind w:firstLine="708"/>
        <w:jc w:val="both"/>
        <w:rPr>
          <w:rFonts w:ascii="Arial" w:hAnsi="Arial" w:cs="Arial"/>
          <w:bCs/>
        </w:rPr>
      </w:pPr>
      <w:r w:rsidRPr="005933F8">
        <w:rPr>
          <w:rFonts w:ascii="Arial" w:hAnsi="Arial" w:cs="Arial"/>
          <w:b/>
          <w:bCs/>
        </w:rPr>
        <w:t>c)</w:t>
      </w:r>
      <w:r w:rsidRPr="005933F8">
        <w:rPr>
          <w:rFonts w:ascii="Arial" w:hAnsi="Arial" w:cs="Arial"/>
          <w:bCs/>
        </w:rPr>
        <w:t xml:space="preserve"> ak požaduje zníženie alebo odpustenie poplatku podľa § 82 zákona, predložiť aj doklady, ktoré odôvodňujú zníženie alebo odpustenie poplatku.</w:t>
      </w:r>
    </w:p>
    <w:p w:rsidR="00824222" w:rsidRPr="005933F8" w:rsidRDefault="00824222" w:rsidP="00824222">
      <w:pPr>
        <w:spacing w:line="237" w:lineRule="auto"/>
        <w:ind w:firstLine="708"/>
        <w:jc w:val="both"/>
        <w:rPr>
          <w:rFonts w:ascii="Arial" w:eastAsia="Arial" w:hAnsi="Arial" w:cs="Arial"/>
        </w:rPr>
      </w:pPr>
    </w:p>
    <w:p w:rsidR="004D574F" w:rsidRPr="005933F8" w:rsidRDefault="00824222" w:rsidP="00824222">
      <w:pPr>
        <w:spacing w:line="255" w:lineRule="exact"/>
        <w:ind w:firstLine="704"/>
        <w:rPr>
          <w:rFonts w:ascii="Arial" w:eastAsia="Arial" w:hAnsi="Arial" w:cs="Arial"/>
        </w:rPr>
      </w:pPr>
      <w:r w:rsidRPr="005933F8">
        <w:rPr>
          <w:rFonts w:ascii="Arial" w:eastAsia="Arial" w:hAnsi="Arial" w:cs="Arial"/>
        </w:rPr>
        <w:t>10./  Zmeny skutočností rozhodujúcich na vyrubenie poplatku a zánik poplatkovej povinnosti v priebehu zdaňovacieho obdobia je poplatník povinný oznámiť obci do 30 dní odo dňa, keď tieto nastali. Za zmenu skutočností rozhodujúcich na vyrubenie poplatku sa nepovažuje uplatnenie nároku na zníženie a odpustenie poplatku.</w:t>
      </w:r>
    </w:p>
    <w:p w:rsidR="00824222" w:rsidRPr="005933F8" w:rsidRDefault="00824222" w:rsidP="00824222">
      <w:pPr>
        <w:spacing w:line="255" w:lineRule="exact"/>
        <w:ind w:firstLine="704"/>
        <w:rPr>
          <w:sz w:val="20"/>
          <w:szCs w:val="20"/>
        </w:rPr>
      </w:pPr>
    </w:p>
    <w:p w:rsidR="004D574F" w:rsidRPr="005933F8" w:rsidRDefault="004D574F" w:rsidP="004D574F">
      <w:pPr>
        <w:ind w:left="704"/>
        <w:jc w:val="both"/>
        <w:rPr>
          <w:rFonts w:ascii="Arial" w:hAnsi="Arial" w:cs="Arial"/>
        </w:rPr>
      </w:pPr>
      <w:r w:rsidRPr="005933F8">
        <w:rPr>
          <w:rFonts w:ascii="Arial" w:eastAsia="Arial" w:hAnsi="Arial" w:cs="Arial"/>
        </w:rPr>
        <w:t xml:space="preserve">11./  </w:t>
      </w:r>
      <w:r w:rsidR="00824B11" w:rsidRPr="005933F8">
        <w:rPr>
          <w:rFonts w:ascii="Arial" w:hAnsi="Arial" w:cs="Arial"/>
        </w:rPr>
        <w:t>Poplatok vyrubí obec</w:t>
      </w:r>
      <w:r w:rsidRPr="005933F8">
        <w:rPr>
          <w:rFonts w:ascii="Arial" w:hAnsi="Arial" w:cs="Arial"/>
        </w:rPr>
        <w:t xml:space="preserve"> platobným výmerom okrem prípadu poplatku za drobný stavebný odpad, ktorý uhrádza poplatník v hotovosti priamo na zbernom dvore poverenému zamestnancovi </w:t>
      </w:r>
      <w:r w:rsidR="00824B11" w:rsidRPr="005933F8">
        <w:rPr>
          <w:rFonts w:ascii="Arial" w:hAnsi="Arial" w:cs="Arial"/>
        </w:rPr>
        <w:t>obce</w:t>
      </w:r>
      <w:r w:rsidRPr="005933F8">
        <w:rPr>
          <w:rFonts w:ascii="Arial" w:hAnsi="Arial" w:cs="Arial"/>
        </w:rPr>
        <w:t xml:space="preserve"> za skutočne odovzdané množstvo drobného stavebného odpadu, o čom sa poplatníkovi vydá príjmový pokladničný doklad</w:t>
      </w:r>
    </w:p>
    <w:p w:rsidR="001D391B" w:rsidRPr="005933F8" w:rsidRDefault="001D391B" w:rsidP="00756D96">
      <w:pPr>
        <w:tabs>
          <w:tab w:val="left" w:pos="378"/>
        </w:tabs>
        <w:spacing w:line="237" w:lineRule="auto"/>
        <w:jc w:val="both"/>
        <w:rPr>
          <w:rFonts w:ascii="Arial" w:eastAsia="Arial" w:hAnsi="Arial" w:cs="Arial"/>
        </w:rPr>
      </w:pPr>
    </w:p>
    <w:p w:rsidR="004D574F" w:rsidRPr="005933F8" w:rsidRDefault="004D574F" w:rsidP="004D574F">
      <w:pPr>
        <w:spacing w:line="1" w:lineRule="exact"/>
        <w:rPr>
          <w:rFonts w:ascii="Arial" w:eastAsia="Arial" w:hAnsi="Arial" w:cs="Arial"/>
        </w:rPr>
      </w:pPr>
    </w:p>
    <w:p w:rsidR="00824222" w:rsidRPr="005933F8" w:rsidRDefault="00824222" w:rsidP="00824222">
      <w:pPr>
        <w:shd w:val="clear" w:color="auto" w:fill="FDFCFA"/>
        <w:ind w:firstLine="708"/>
        <w:jc w:val="both"/>
        <w:textAlignment w:val="baseline"/>
        <w:rPr>
          <w:rFonts w:ascii="Arial" w:eastAsia="Times New Roman" w:hAnsi="Arial" w:cs="Arial"/>
        </w:rPr>
      </w:pPr>
      <w:r w:rsidRPr="005933F8">
        <w:rPr>
          <w:rFonts w:ascii="Arial" w:eastAsia="Times New Roman" w:hAnsi="Arial" w:cs="Arial"/>
        </w:rPr>
        <w:t>1</w:t>
      </w:r>
      <w:r w:rsidR="00FE374C" w:rsidRPr="005933F8">
        <w:rPr>
          <w:rFonts w:ascii="Arial" w:eastAsia="Times New Roman" w:hAnsi="Arial" w:cs="Arial"/>
        </w:rPr>
        <w:t>2</w:t>
      </w:r>
      <w:r w:rsidRPr="005933F8">
        <w:rPr>
          <w:rFonts w:ascii="Arial" w:eastAsia="Times New Roman" w:hAnsi="Arial" w:cs="Arial"/>
        </w:rPr>
        <w:t>./  Obec poplatok za komunálne odpady zníži o 30 %, za obdobie za ktoré poplatník preukáže správcovi poplatku, že viac ako 90 dní v zdaňovacom období sa nezdržiava alebo sa nezdržiaval na území obce na základe nasledujúcich podkladov:</w:t>
      </w:r>
    </w:p>
    <w:tbl>
      <w:tblPr>
        <w:tblW w:w="0" w:type="auto"/>
        <w:shd w:val="clear" w:color="auto" w:fill="FDFCFA"/>
        <w:tblCellMar>
          <w:left w:w="0" w:type="dxa"/>
          <w:right w:w="0" w:type="dxa"/>
        </w:tblCellMar>
        <w:tblLook w:val="04A0"/>
      </w:tblPr>
      <w:tblGrid>
        <w:gridCol w:w="316"/>
        <w:gridCol w:w="8874"/>
      </w:tblGrid>
      <w:tr w:rsidR="005933F8" w:rsidRPr="005933F8" w:rsidTr="005270F3">
        <w:tc>
          <w:tcPr>
            <w:tcW w:w="0" w:type="auto"/>
            <w:tcBorders>
              <w:top w:val="nil"/>
              <w:left w:val="nil"/>
              <w:bottom w:val="nil"/>
              <w:right w:val="nil"/>
            </w:tcBorders>
            <w:shd w:val="clear" w:color="auto" w:fill="FDFCFA"/>
            <w:tcMar>
              <w:top w:w="60" w:type="dxa"/>
              <w:left w:w="60" w:type="dxa"/>
              <w:bottom w:w="60" w:type="dxa"/>
              <w:right w:w="60" w:type="dxa"/>
            </w:tcMar>
            <w:hideMark/>
          </w:tcPr>
          <w:p w:rsidR="00824222" w:rsidRPr="005933F8" w:rsidRDefault="00824222" w:rsidP="00824222">
            <w:pPr>
              <w:jc w:val="both"/>
              <w:rPr>
                <w:rFonts w:ascii="Arial" w:eastAsia="Times New Roman" w:hAnsi="Arial" w:cs="Arial"/>
              </w:rPr>
            </w:pPr>
            <w:r w:rsidRPr="005933F8">
              <w:rPr>
                <w:rFonts w:ascii="Arial" w:eastAsia="Times New Roman" w:hAnsi="Arial" w:cs="Arial"/>
              </w:rPr>
              <w:t>a)</w:t>
            </w:r>
          </w:p>
        </w:tc>
        <w:tc>
          <w:tcPr>
            <w:tcW w:w="0" w:type="auto"/>
            <w:tcBorders>
              <w:top w:val="nil"/>
              <w:left w:val="nil"/>
              <w:bottom w:val="nil"/>
              <w:right w:val="nil"/>
            </w:tcBorders>
            <w:shd w:val="clear" w:color="auto" w:fill="FDFCFA"/>
            <w:tcMar>
              <w:top w:w="60" w:type="dxa"/>
              <w:left w:w="60" w:type="dxa"/>
              <w:bottom w:w="60" w:type="dxa"/>
              <w:right w:w="60" w:type="dxa"/>
            </w:tcMar>
            <w:hideMark/>
          </w:tcPr>
          <w:p w:rsidR="00824222" w:rsidRPr="005933F8" w:rsidRDefault="00824222" w:rsidP="00824222">
            <w:pPr>
              <w:jc w:val="both"/>
              <w:rPr>
                <w:rFonts w:ascii="Arial" w:eastAsia="Times New Roman" w:hAnsi="Arial" w:cs="Arial"/>
              </w:rPr>
            </w:pPr>
            <w:r w:rsidRPr="005933F8">
              <w:rPr>
                <w:rFonts w:ascii="Arial" w:eastAsia="Times New Roman" w:hAnsi="Arial" w:cs="Arial"/>
              </w:rPr>
              <w:t>poskytnutie údajov v rozsahu meno, priezvisko a rodné číslo alebo dátum narodenia žiaka alebo študenta, ktoré sú potrebné na overenie statusu žiaka alebo študenta prostredníctvom príslušného informačného systému verejnej správy,</w:t>
            </w:r>
          </w:p>
        </w:tc>
      </w:tr>
      <w:tr w:rsidR="005933F8" w:rsidRPr="005933F8" w:rsidTr="005270F3">
        <w:tc>
          <w:tcPr>
            <w:tcW w:w="0" w:type="auto"/>
            <w:tcBorders>
              <w:top w:val="nil"/>
              <w:left w:val="nil"/>
              <w:bottom w:val="nil"/>
              <w:right w:val="nil"/>
            </w:tcBorders>
            <w:shd w:val="clear" w:color="auto" w:fill="FDFCFA"/>
            <w:tcMar>
              <w:top w:w="60" w:type="dxa"/>
              <w:left w:w="60" w:type="dxa"/>
              <w:bottom w:w="60" w:type="dxa"/>
              <w:right w:w="60" w:type="dxa"/>
            </w:tcMar>
            <w:hideMark/>
          </w:tcPr>
          <w:p w:rsidR="00824222" w:rsidRPr="005933F8" w:rsidRDefault="00824222" w:rsidP="00824222">
            <w:pPr>
              <w:jc w:val="both"/>
              <w:rPr>
                <w:rFonts w:ascii="Arial" w:eastAsia="Times New Roman" w:hAnsi="Arial" w:cs="Arial"/>
              </w:rPr>
            </w:pPr>
            <w:r w:rsidRPr="005933F8">
              <w:rPr>
                <w:rFonts w:ascii="Arial" w:eastAsia="Times New Roman" w:hAnsi="Arial" w:cs="Arial"/>
              </w:rPr>
              <w:t>b)</w:t>
            </w:r>
          </w:p>
        </w:tc>
        <w:tc>
          <w:tcPr>
            <w:tcW w:w="0" w:type="auto"/>
            <w:tcBorders>
              <w:top w:val="nil"/>
              <w:left w:val="nil"/>
              <w:bottom w:val="nil"/>
              <w:right w:val="nil"/>
            </w:tcBorders>
            <w:shd w:val="clear" w:color="auto" w:fill="FDFCFA"/>
            <w:tcMar>
              <w:top w:w="60" w:type="dxa"/>
              <w:left w:w="60" w:type="dxa"/>
              <w:bottom w:w="60" w:type="dxa"/>
              <w:right w:w="60" w:type="dxa"/>
            </w:tcMar>
            <w:hideMark/>
          </w:tcPr>
          <w:p w:rsidR="00824222" w:rsidRPr="005933F8" w:rsidRDefault="00824222" w:rsidP="00824222">
            <w:pPr>
              <w:jc w:val="both"/>
              <w:rPr>
                <w:rFonts w:ascii="Arial" w:eastAsia="Times New Roman" w:hAnsi="Arial" w:cs="Arial"/>
              </w:rPr>
            </w:pPr>
            <w:r w:rsidRPr="005933F8">
              <w:rPr>
                <w:rFonts w:ascii="Arial" w:eastAsia="Times New Roman" w:hAnsi="Arial" w:cs="Arial"/>
              </w:rPr>
              <w:t>potvrdenia zamestnávateľa o trvaní pracovného pomeru na území Slovenskej republiky mimo obce s dokladom o ubytovaní,</w:t>
            </w:r>
          </w:p>
        </w:tc>
      </w:tr>
      <w:tr w:rsidR="005933F8" w:rsidRPr="005933F8" w:rsidTr="005270F3">
        <w:tc>
          <w:tcPr>
            <w:tcW w:w="0" w:type="auto"/>
            <w:tcBorders>
              <w:top w:val="nil"/>
              <w:left w:val="nil"/>
              <w:bottom w:val="nil"/>
              <w:right w:val="nil"/>
            </w:tcBorders>
            <w:shd w:val="clear" w:color="auto" w:fill="FDFCFA"/>
            <w:tcMar>
              <w:top w:w="60" w:type="dxa"/>
              <w:left w:w="60" w:type="dxa"/>
              <w:bottom w:w="60" w:type="dxa"/>
              <w:right w:w="60" w:type="dxa"/>
            </w:tcMar>
            <w:hideMark/>
          </w:tcPr>
          <w:p w:rsidR="00824222" w:rsidRPr="005933F8" w:rsidRDefault="00824222" w:rsidP="00824222">
            <w:pPr>
              <w:jc w:val="both"/>
              <w:rPr>
                <w:rFonts w:ascii="Arial" w:eastAsia="Times New Roman" w:hAnsi="Arial" w:cs="Arial"/>
              </w:rPr>
            </w:pPr>
            <w:r w:rsidRPr="005933F8">
              <w:rPr>
                <w:rFonts w:ascii="Arial" w:eastAsia="Times New Roman" w:hAnsi="Arial" w:cs="Arial"/>
              </w:rPr>
              <w:t>c)</w:t>
            </w:r>
          </w:p>
        </w:tc>
        <w:tc>
          <w:tcPr>
            <w:tcW w:w="0" w:type="auto"/>
            <w:tcBorders>
              <w:top w:val="nil"/>
              <w:left w:val="nil"/>
              <w:bottom w:val="nil"/>
              <w:right w:val="nil"/>
            </w:tcBorders>
            <w:shd w:val="clear" w:color="auto" w:fill="FDFCFA"/>
            <w:tcMar>
              <w:top w:w="60" w:type="dxa"/>
              <w:left w:w="60" w:type="dxa"/>
              <w:bottom w:w="60" w:type="dxa"/>
              <w:right w:w="60" w:type="dxa"/>
            </w:tcMar>
            <w:hideMark/>
          </w:tcPr>
          <w:p w:rsidR="00824222" w:rsidRPr="005933F8" w:rsidRDefault="00824222" w:rsidP="00824222">
            <w:pPr>
              <w:jc w:val="both"/>
              <w:rPr>
                <w:rFonts w:ascii="Arial" w:eastAsia="Times New Roman" w:hAnsi="Arial" w:cs="Arial"/>
              </w:rPr>
            </w:pPr>
            <w:r w:rsidRPr="005933F8">
              <w:rPr>
                <w:rFonts w:ascii="Arial" w:eastAsia="Times New Roman" w:hAnsi="Arial" w:cs="Arial"/>
              </w:rPr>
              <w:t>potvrdenia o pobyte vyhotovenom ubytovacím zariadením, prípadne preukázaním iného spôsobu ubytovania v mieste štúdia alebo v mieste práce (napríklad nájomnou zmluvou),</w:t>
            </w:r>
          </w:p>
        </w:tc>
      </w:tr>
      <w:tr w:rsidR="005933F8" w:rsidRPr="005933F8" w:rsidTr="005270F3">
        <w:tc>
          <w:tcPr>
            <w:tcW w:w="0" w:type="auto"/>
            <w:tcBorders>
              <w:top w:val="nil"/>
              <w:left w:val="nil"/>
              <w:bottom w:val="nil"/>
              <w:right w:val="nil"/>
            </w:tcBorders>
            <w:shd w:val="clear" w:color="auto" w:fill="FDFCFA"/>
            <w:tcMar>
              <w:top w:w="60" w:type="dxa"/>
              <w:left w:w="60" w:type="dxa"/>
              <w:bottom w:w="60" w:type="dxa"/>
              <w:right w:w="60" w:type="dxa"/>
            </w:tcMar>
            <w:hideMark/>
          </w:tcPr>
          <w:p w:rsidR="00824222" w:rsidRPr="005933F8" w:rsidRDefault="00824222" w:rsidP="00824222">
            <w:pPr>
              <w:jc w:val="both"/>
              <w:rPr>
                <w:rFonts w:ascii="Arial" w:eastAsia="Times New Roman" w:hAnsi="Arial" w:cs="Arial"/>
              </w:rPr>
            </w:pPr>
            <w:r w:rsidRPr="005933F8">
              <w:rPr>
                <w:rFonts w:ascii="Arial" w:eastAsia="Times New Roman" w:hAnsi="Arial" w:cs="Arial"/>
              </w:rPr>
              <w:t>d)</w:t>
            </w:r>
          </w:p>
        </w:tc>
        <w:tc>
          <w:tcPr>
            <w:tcW w:w="0" w:type="auto"/>
            <w:tcBorders>
              <w:top w:val="nil"/>
              <w:left w:val="nil"/>
              <w:bottom w:val="nil"/>
              <w:right w:val="nil"/>
            </w:tcBorders>
            <w:shd w:val="clear" w:color="auto" w:fill="FDFCFA"/>
            <w:tcMar>
              <w:top w:w="60" w:type="dxa"/>
              <w:left w:w="60" w:type="dxa"/>
              <w:bottom w:w="60" w:type="dxa"/>
              <w:right w:w="60" w:type="dxa"/>
            </w:tcMar>
            <w:hideMark/>
          </w:tcPr>
          <w:p w:rsidR="00824222" w:rsidRPr="005933F8" w:rsidRDefault="00824222" w:rsidP="00824222">
            <w:pPr>
              <w:jc w:val="both"/>
              <w:rPr>
                <w:rFonts w:ascii="Arial" w:eastAsia="Times New Roman" w:hAnsi="Arial" w:cs="Arial"/>
              </w:rPr>
            </w:pPr>
            <w:r w:rsidRPr="005933F8">
              <w:rPr>
                <w:rFonts w:ascii="Arial" w:eastAsia="Times New Roman" w:hAnsi="Arial" w:cs="Arial"/>
              </w:rPr>
              <w:t>potvrdenia o prechodnom pobyte v inej obci alebo meste,</w:t>
            </w:r>
          </w:p>
        </w:tc>
      </w:tr>
      <w:tr w:rsidR="005933F8" w:rsidRPr="005933F8" w:rsidTr="005270F3">
        <w:tc>
          <w:tcPr>
            <w:tcW w:w="0" w:type="auto"/>
            <w:tcBorders>
              <w:top w:val="nil"/>
              <w:left w:val="nil"/>
              <w:bottom w:val="nil"/>
              <w:right w:val="nil"/>
            </w:tcBorders>
            <w:shd w:val="clear" w:color="auto" w:fill="FDFCFA"/>
            <w:tcMar>
              <w:top w:w="60" w:type="dxa"/>
              <w:left w:w="60" w:type="dxa"/>
              <w:bottom w:w="60" w:type="dxa"/>
              <w:right w:w="60" w:type="dxa"/>
            </w:tcMar>
            <w:hideMark/>
          </w:tcPr>
          <w:p w:rsidR="00824222" w:rsidRPr="005933F8" w:rsidRDefault="00824222" w:rsidP="00824222">
            <w:pPr>
              <w:jc w:val="both"/>
              <w:rPr>
                <w:rFonts w:ascii="Arial" w:eastAsia="Times New Roman" w:hAnsi="Arial" w:cs="Arial"/>
              </w:rPr>
            </w:pPr>
            <w:r w:rsidRPr="005933F8">
              <w:rPr>
                <w:rFonts w:ascii="Arial" w:eastAsia="Times New Roman" w:hAnsi="Arial" w:cs="Arial"/>
              </w:rPr>
              <w:t>e)</w:t>
            </w:r>
          </w:p>
        </w:tc>
        <w:tc>
          <w:tcPr>
            <w:tcW w:w="0" w:type="auto"/>
            <w:tcBorders>
              <w:top w:val="nil"/>
              <w:left w:val="nil"/>
              <w:bottom w:val="nil"/>
              <w:right w:val="nil"/>
            </w:tcBorders>
            <w:shd w:val="clear" w:color="auto" w:fill="FDFCFA"/>
            <w:tcMar>
              <w:top w:w="60" w:type="dxa"/>
              <w:left w:w="60" w:type="dxa"/>
              <w:bottom w:w="60" w:type="dxa"/>
              <w:right w:w="60" w:type="dxa"/>
            </w:tcMar>
            <w:hideMark/>
          </w:tcPr>
          <w:p w:rsidR="00824222" w:rsidRPr="005933F8" w:rsidRDefault="00824222" w:rsidP="00824222">
            <w:pPr>
              <w:jc w:val="both"/>
              <w:rPr>
                <w:rFonts w:ascii="Arial" w:eastAsia="Times New Roman" w:hAnsi="Arial" w:cs="Arial"/>
              </w:rPr>
            </w:pPr>
            <w:r w:rsidRPr="005933F8">
              <w:rPr>
                <w:rFonts w:ascii="Arial" w:eastAsia="Times New Roman" w:hAnsi="Arial" w:cs="Arial"/>
              </w:rPr>
              <w:t>overeného čestného vyhlásenia o počte dní v zdaňovacom období, počas ktorých sa za preukázané obdobie nezdržiava alebo nezdržiaval na území obce, pokiaľ to nevyplýva z podkladov predložených podľa písmena a) až d)</w:t>
            </w:r>
          </w:p>
        </w:tc>
      </w:tr>
    </w:tbl>
    <w:p w:rsidR="004D574F" w:rsidRPr="005933F8" w:rsidRDefault="004D574F" w:rsidP="004D574F">
      <w:pPr>
        <w:spacing w:line="261" w:lineRule="exact"/>
        <w:rPr>
          <w:sz w:val="20"/>
          <w:szCs w:val="20"/>
        </w:rPr>
      </w:pPr>
    </w:p>
    <w:p w:rsidR="00824222" w:rsidRPr="005933F8" w:rsidRDefault="00824222" w:rsidP="00824222">
      <w:pPr>
        <w:spacing w:line="263" w:lineRule="exact"/>
        <w:ind w:firstLine="703"/>
        <w:jc w:val="both"/>
        <w:rPr>
          <w:rFonts w:ascii="Arial" w:hAnsi="Arial" w:cs="Arial"/>
          <w:sz w:val="20"/>
          <w:szCs w:val="20"/>
        </w:rPr>
      </w:pPr>
      <w:r w:rsidRPr="005933F8">
        <w:rPr>
          <w:rFonts w:ascii="Arial" w:hAnsi="Arial" w:cs="Arial"/>
        </w:rPr>
        <w:t>1</w:t>
      </w:r>
      <w:r w:rsidR="00113630" w:rsidRPr="005933F8">
        <w:rPr>
          <w:rFonts w:ascii="Arial" w:hAnsi="Arial" w:cs="Arial"/>
        </w:rPr>
        <w:t>3</w:t>
      </w:r>
      <w:r w:rsidRPr="005933F8">
        <w:rPr>
          <w:rFonts w:ascii="Arial" w:hAnsi="Arial" w:cs="Arial"/>
        </w:rPr>
        <w:t>./  Poplatník uplatní nárok na zníženie alebo odpustenie poplatku podľa  podmienok a na základe podkladov  najneskôr do 90 dní po skončení zdaňovacieho obdobia, inak nárok na zníženie alebo odpustenie poplatku zaniká.</w:t>
      </w:r>
    </w:p>
    <w:p w:rsidR="004D574F" w:rsidRPr="005933F8" w:rsidRDefault="004D574F" w:rsidP="004D574F">
      <w:pPr>
        <w:spacing w:line="263" w:lineRule="exact"/>
        <w:rPr>
          <w:sz w:val="20"/>
          <w:szCs w:val="20"/>
        </w:rPr>
      </w:pPr>
    </w:p>
    <w:p w:rsidR="004D574F" w:rsidRPr="005933F8" w:rsidRDefault="004D574F" w:rsidP="004D574F">
      <w:pPr>
        <w:spacing w:line="238" w:lineRule="auto"/>
        <w:ind w:left="4" w:firstLine="708"/>
        <w:jc w:val="both"/>
        <w:rPr>
          <w:sz w:val="20"/>
          <w:szCs w:val="20"/>
        </w:rPr>
      </w:pPr>
      <w:r w:rsidRPr="005933F8">
        <w:rPr>
          <w:rFonts w:ascii="Arial" w:eastAsia="Arial" w:hAnsi="Arial" w:cs="Arial"/>
        </w:rPr>
        <w:t>1</w:t>
      </w:r>
      <w:r w:rsidR="00113630" w:rsidRPr="005933F8">
        <w:rPr>
          <w:rFonts w:ascii="Arial" w:eastAsia="Arial" w:hAnsi="Arial" w:cs="Arial"/>
        </w:rPr>
        <w:t>4</w:t>
      </w:r>
      <w:r w:rsidRPr="005933F8">
        <w:rPr>
          <w:rFonts w:ascii="Arial" w:eastAsia="Arial" w:hAnsi="Arial" w:cs="Arial"/>
        </w:rPr>
        <w:t xml:space="preserve">./ </w:t>
      </w:r>
      <w:r w:rsidR="00F655BE" w:rsidRPr="005933F8">
        <w:rPr>
          <w:rFonts w:ascii="Arial" w:eastAsia="Arial" w:hAnsi="Arial" w:cs="Arial"/>
        </w:rPr>
        <w:t>Obec</w:t>
      </w:r>
      <w:r w:rsidRPr="005933F8">
        <w:rPr>
          <w:rFonts w:ascii="Arial" w:eastAsia="Arial" w:hAnsi="Arial" w:cs="Arial"/>
        </w:rPr>
        <w:t xml:space="preserve"> vráti poplatníkovi pomernú časť poplatku do 30 dní v prípade úmrtia člena rodiny za zostávajúce mesiace, ak člen rodiny písomne preukáže rozhodujúce podklady pre vrátenie poplatku do 30 dní od vzniku skutočnosti na vrátenie poplatku a ak pomerná časť popl</w:t>
      </w:r>
      <w:r w:rsidR="00634BD6" w:rsidRPr="005933F8">
        <w:rPr>
          <w:rFonts w:ascii="Arial" w:eastAsia="Arial" w:hAnsi="Arial" w:cs="Arial"/>
        </w:rPr>
        <w:t xml:space="preserve">atku prevyšuje 3 </w:t>
      </w:r>
      <w:r w:rsidRPr="005933F8">
        <w:rPr>
          <w:rFonts w:ascii="Arial" w:eastAsia="Arial" w:hAnsi="Arial" w:cs="Arial"/>
        </w:rPr>
        <w:t xml:space="preserve">€. V prípade narodenia dieťaťa vyrubí </w:t>
      </w:r>
      <w:r w:rsidR="00824B11" w:rsidRPr="005933F8">
        <w:rPr>
          <w:rFonts w:ascii="Arial" w:eastAsia="Arial" w:hAnsi="Arial" w:cs="Arial"/>
        </w:rPr>
        <w:t>obec</w:t>
      </w:r>
      <w:r w:rsidRPr="005933F8">
        <w:rPr>
          <w:rFonts w:ascii="Arial" w:eastAsia="Arial" w:hAnsi="Arial" w:cs="Arial"/>
        </w:rPr>
        <w:t xml:space="preserve"> poplatníkovi platobným výmerom pomernú časť poplatku.</w:t>
      </w:r>
    </w:p>
    <w:p w:rsidR="004D574F" w:rsidRPr="005933F8" w:rsidRDefault="004D574F" w:rsidP="004D574F">
      <w:pPr>
        <w:spacing w:line="237" w:lineRule="auto"/>
        <w:ind w:firstLine="708"/>
        <w:jc w:val="both"/>
        <w:rPr>
          <w:rFonts w:ascii="Arial" w:eastAsia="Arial" w:hAnsi="Arial" w:cs="Arial"/>
        </w:rPr>
      </w:pPr>
    </w:p>
    <w:p w:rsidR="004D574F" w:rsidRPr="005933F8" w:rsidRDefault="004D574F" w:rsidP="004D574F">
      <w:pPr>
        <w:spacing w:line="238" w:lineRule="auto"/>
        <w:ind w:firstLine="708"/>
        <w:jc w:val="both"/>
        <w:rPr>
          <w:rFonts w:ascii="Arial" w:eastAsia="Arial" w:hAnsi="Arial" w:cs="Arial"/>
        </w:rPr>
      </w:pPr>
      <w:r w:rsidRPr="005933F8">
        <w:rPr>
          <w:rFonts w:ascii="Arial" w:eastAsia="Arial" w:hAnsi="Arial" w:cs="Arial"/>
        </w:rPr>
        <w:t>1</w:t>
      </w:r>
      <w:r w:rsidR="00113630" w:rsidRPr="005933F8">
        <w:rPr>
          <w:rFonts w:ascii="Arial" w:eastAsia="Arial" w:hAnsi="Arial" w:cs="Arial"/>
        </w:rPr>
        <w:t>5</w:t>
      </w:r>
      <w:r w:rsidRPr="005933F8">
        <w:rPr>
          <w:rFonts w:ascii="Arial" w:eastAsia="Arial" w:hAnsi="Arial" w:cs="Arial"/>
        </w:rPr>
        <w:t xml:space="preserve">./ </w:t>
      </w:r>
      <w:r w:rsidR="00A95915" w:rsidRPr="005933F8">
        <w:rPr>
          <w:rFonts w:ascii="Arial" w:eastAsia="Arial" w:hAnsi="Arial" w:cs="Arial"/>
        </w:rPr>
        <w:t>Obec</w:t>
      </w:r>
      <w:r w:rsidRPr="005933F8">
        <w:rPr>
          <w:rFonts w:ascii="Arial" w:eastAsia="Arial" w:hAnsi="Arial" w:cs="Arial"/>
        </w:rPr>
        <w:t xml:space="preserve"> vráti poplatníkovi vyrubený poplatok, ak zanikne jeho poplatková povinnosť a preplatok prevyšuje 3€, pričom poplatník je povinný v zmysle zákona túto skutočnosť ohlásiť správcovi dane a písomnou žiadosťou požiadať o vrátenie preplatku, ktorej súčasťou bude fotokópia dokladu o úhrade poplatku. Po splnení uvedených podmienok správca dane vráti preplatok poplatníkovi do 30 dní.</w:t>
      </w:r>
    </w:p>
    <w:p w:rsidR="00756D96" w:rsidRPr="005933F8" w:rsidRDefault="00756D96" w:rsidP="004D574F">
      <w:pPr>
        <w:spacing w:line="238" w:lineRule="auto"/>
        <w:ind w:firstLine="708"/>
        <w:jc w:val="both"/>
        <w:rPr>
          <w:rFonts w:ascii="Arial" w:eastAsia="Arial" w:hAnsi="Arial" w:cs="Arial"/>
        </w:rPr>
      </w:pPr>
    </w:p>
    <w:p w:rsidR="00756D96" w:rsidRPr="005933F8" w:rsidRDefault="00756D96" w:rsidP="00756D96">
      <w:pPr>
        <w:spacing w:line="238" w:lineRule="auto"/>
        <w:ind w:firstLine="708"/>
        <w:jc w:val="both"/>
        <w:rPr>
          <w:rFonts w:ascii="Arial" w:eastAsia="Arial" w:hAnsi="Arial" w:cs="Arial"/>
        </w:rPr>
      </w:pPr>
      <w:r w:rsidRPr="005933F8">
        <w:rPr>
          <w:rFonts w:ascii="Arial" w:eastAsia="Arial" w:hAnsi="Arial" w:cs="Arial"/>
        </w:rPr>
        <w:t>1</w:t>
      </w:r>
      <w:r w:rsidR="00113630" w:rsidRPr="005933F8">
        <w:rPr>
          <w:rFonts w:ascii="Arial" w:eastAsia="Arial" w:hAnsi="Arial" w:cs="Arial"/>
        </w:rPr>
        <w:t>6</w:t>
      </w:r>
      <w:r w:rsidRPr="005933F8">
        <w:rPr>
          <w:rFonts w:ascii="Arial" w:eastAsia="Arial" w:hAnsi="Arial" w:cs="Arial"/>
        </w:rPr>
        <w:t>./ Obec oslobodzuje od poplatku uvedeného v bode 7 (užívanie viac smetných nádob ako jednej) poplatníka, ktorým je držiteľ preukazu fyzickej osoby s ťažkým zdravotným postihnutím, držiteľ preukazu fyzickej osoby s ťažkým zdravotným postihnutím so sprievodcom alebo prevažne alebo úplne bezvládna fyzická osoba.</w:t>
      </w:r>
    </w:p>
    <w:p w:rsidR="004D574F" w:rsidRPr="005933F8" w:rsidRDefault="004D574F" w:rsidP="004D574F">
      <w:pPr>
        <w:spacing w:line="237" w:lineRule="auto"/>
        <w:ind w:firstLine="708"/>
        <w:jc w:val="both"/>
        <w:rPr>
          <w:rFonts w:ascii="Arial" w:eastAsia="Arial" w:hAnsi="Arial" w:cs="Arial"/>
        </w:rPr>
      </w:pPr>
    </w:p>
    <w:p w:rsidR="004D574F" w:rsidRPr="005933F8" w:rsidRDefault="004D574F" w:rsidP="004D574F">
      <w:pPr>
        <w:spacing w:line="237" w:lineRule="auto"/>
        <w:ind w:firstLine="708"/>
        <w:jc w:val="both"/>
        <w:rPr>
          <w:rFonts w:ascii="Arial" w:eastAsia="Arial" w:hAnsi="Arial" w:cs="Arial"/>
        </w:rPr>
      </w:pPr>
    </w:p>
    <w:p w:rsidR="004D574F" w:rsidRPr="005933F8" w:rsidRDefault="004D574F" w:rsidP="004D574F">
      <w:pPr>
        <w:ind w:right="-699"/>
        <w:jc w:val="center"/>
        <w:rPr>
          <w:sz w:val="20"/>
          <w:szCs w:val="20"/>
        </w:rPr>
      </w:pPr>
      <w:r w:rsidRPr="005933F8">
        <w:rPr>
          <w:rFonts w:ascii="Arial" w:eastAsia="Arial" w:hAnsi="Arial" w:cs="Arial"/>
          <w:b/>
          <w:bCs/>
        </w:rPr>
        <w:t>IV. časť</w:t>
      </w:r>
    </w:p>
    <w:p w:rsidR="004D574F" w:rsidRPr="005933F8" w:rsidRDefault="004D574F" w:rsidP="004D574F">
      <w:pPr>
        <w:spacing w:line="1" w:lineRule="exact"/>
        <w:rPr>
          <w:sz w:val="20"/>
          <w:szCs w:val="20"/>
        </w:rPr>
      </w:pPr>
    </w:p>
    <w:p w:rsidR="004D574F" w:rsidRPr="005933F8" w:rsidRDefault="004D574F" w:rsidP="004D574F">
      <w:pPr>
        <w:ind w:right="-699"/>
        <w:jc w:val="center"/>
        <w:rPr>
          <w:sz w:val="20"/>
          <w:szCs w:val="20"/>
        </w:rPr>
      </w:pPr>
      <w:r w:rsidRPr="005933F8">
        <w:rPr>
          <w:rFonts w:ascii="Arial" w:eastAsia="Arial" w:hAnsi="Arial" w:cs="Arial"/>
          <w:b/>
          <w:bCs/>
        </w:rPr>
        <w:t>Spoločné a záverečné ustanovenia</w:t>
      </w:r>
    </w:p>
    <w:p w:rsidR="004D574F" w:rsidRPr="005933F8" w:rsidRDefault="004D574F" w:rsidP="004D574F">
      <w:pPr>
        <w:spacing w:line="253" w:lineRule="exact"/>
        <w:rPr>
          <w:sz w:val="20"/>
          <w:szCs w:val="20"/>
        </w:rPr>
      </w:pPr>
    </w:p>
    <w:p w:rsidR="004D574F" w:rsidRPr="005933F8" w:rsidRDefault="004D574F" w:rsidP="004D574F">
      <w:pPr>
        <w:ind w:right="-699"/>
        <w:jc w:val="center"/>
        <w:rPr>
          <w:sz w:val="20"/>
          <w:szCs w:val="20"/>
        </w:rPr>
      </w:pPr>
      <w:r w:rsidRPr="005933F8">
        <w:rPr>
          <w:rFonts w:ascii="Arial" w:eastAsia="Arial" w:hAnsi="Arial" w:cs="Arial"/>
          <w:b/>
          <w:bCs/>
        </w:rPr>
        <w:t>§ 9</w:t>
      </w:r>
    </w:p>
    <w:p w:rsidR="004D574F" w:rsidRPr="005933F8" w:rsidRDefault="004D574F" w:rsidP="004D574F">
      <w:pPr>
        <w:ind w:right="-699"/>
        <w:jc w:val="center"/>
        <w:rPr>
          <w:sz w:val="20"/>
          <w:szCs w:val="20"/>
        </w:rPr>
      </w:pPr>
      <w:r w:rsidRPr="005933F8">
        <w:rPr>
          <w:rFonts w:ascii="Arial" w:eastAsia="Arial" w:hAnsi="Arial" w:cs="Arial"/>
          <w:b/>
          <w:bCs/>
        </w:rPr>
        <w:t>Spoločné ustanovenia</w:t>
      </w:r>
    </w:p>
    <w:p w:rsidR="004D574F" w:rsidRPr="005933F8" w:rsidRDefault="004D574F" w:rsidP="004D574F">
      <w:pPr>
        <w:spacing w:line="200" w:lineRule="exact"/>
        <w:rPr>
          <w:sz w:val="20"/>
          <w:szCs w:val="20"/>
        </w:rPr>
      </w:pPr>
    </w:p>
    <w:p w:rsidR="004D574F" w:rsidRPr="005933F8" w:rsidRDefault="004D574F" w:rsidP="004D574F">
      <w:pPr>
        <w:spacing w:line="315" w:lineRule="exact"/>
        <w:rPr>
          <w:sz w:val="20"/>
          <w:szCs w:val="20"/>
        </w:rPr>
      </w:pPr>
    </w:p>
    <w:p w:rsidR="004D574F" w:rsidRPr="005933F8" w:rsidRDefault="004D574F" w:rsidP="004D574F">
      <w:pPr>
        <w:spacing w:line="236" w:lineRule="auto"/>
        <w:ind w:firstLine="708"/>
        <w:jc w:val="both"/>
        <w:rPr>
          <w:sz w:val="20"/>
          <w:szCs w:val="20"/>
        </w:rPr>
      </w:pPr>
      <w:r w:rsidRPr="005933F8">
        <w:rPr>
          <w:rFonts w:ascii="Arial" w:eastAsia="Arial" w:hAnsi="Arial" w:cs="Arial"/>
        </w:rPr>
        <w:t xml:space="preserve">1./ Správu miestnych daní a miestneho poplatku vykonáva </w:t>
      </w:r>
      <w:r w:rsidR="00A95915" w:rsidRPr="005933F8">
        <w:rPr>
          <w:rFonts w:ascii="Arial" w:eastAsia="Arial" w:hAnsi="Arial" w:cs="Arial"/>
        </w:rPr>
        <w:t>obec Geraltov</w:t>
      </w:r>
      <w:r w:rsidRPr="005933F8">
        <w:rPr>
          <w:rFonts w:ascii="Arial" w:eastAsia="Arial" w:hAnsi="Arial" w:cs="Arial"/>
        </w:rPr>
        <w:t xml:space="preserve"> prostredníctvom </w:t>
      </w:r>
      <w:r w:rsidR="00A95915" w:rsidRPr="005933F8">
        <w:rPr>
          <w:rFonts w:ascii="Arial" w:eastAsia="Arial" w:hAnsi="Arial" w:cs="Arial"/>
        </w:rPr>
        <w:t>starostu obce a povereným zamestnancomobce Geraltov</w:t>
      </w:r>
      <w:r w:rsidRPr="005933F8">
        <w:rPr>
          <w:rFonts w:ascii="Arial" w:eastAsia="Arial" w:hAnsi="Arial" w:cs="Arial"/>
        </w:rPr>
        <w:t>.</w:t>
      </w:r>
    </w:p>
    <w:p w:rsidR="004D574F" w:rsidRPr="005933F8" w:rsidRDefault="004D574F" w:rsidP="004D574F">
      <w:pPr>
        <w:spacing w:line="255" w:lineRule="exact"/>
        <w:rPr>
          <w:sz w:val="20"/>
          <w:szCs w:val="20"/>
        </w:rPr>
      </w:pPr>
    </w:p>
    <w:p w:rsidR="004D574F" w:rsidRPr="005933F8" w:rsidRDefault="004D574F" w:rsidP="004D574F">
      <w:pPr>
        <w:ind w:left="700"/>
        <w:rPr>
          <w:sz w:val="20"/>
          <w:szCs w:val="20"/>
        </w:rPr>
      </w:pPr>
      <w:r w:rsidRPr="005933F8">
        <w:rPr>
          <w:rFonts w:ascii="Arial" w:eastAsia="Arial" w:hAnsi="Arial" w:cs="Arial"/>
        </w:rPr>
        <w:t xml:space="preserve">2./ Dane a poplatok </w:t>
      </w:r>
      <w:r w:rsidR="00824B11" w:rsidRPr="005933F8">
        <w:rPr>
          <w:rFonts w:ascii="Arial" w:eastAsia="Arial" w:hAnsi="Arial" w:cs="Arial"/>
        </w:rPr>
        <w:t>obec</w:t>
      </w:r>
      <w:r w:rsidRPr="005933F8">
        <w:rPr>
          <w:rFonts w:ascii="Arial" w:eastAsia="Arial" w:hAnsi="Arial" w:cs="Arial"/>
        </w:rPr>
        <w:t xml:space="preserve"> vyberá nasledovným spôsobom:</w:t>
      </w:r>
    </w:p>
    <w:p w:rsidR="004D574F" w:rsidRPr="005933F8" w:rsidRDefault="004D574F" w:rsidP="004D574F">
      <w:pPr>
        <w:rPr>
          <w:sz w:val="20"/>
          <w:szCs w:val="20"/>
        </w:rPr>
      </w:pPr>
      <w:r w:rsidRPr="005933F8">
        <w:rPr>
          <w:rFonts w:ascii="Arial" w:eastAsia="Arial" w:hAnsi="Arial" w:cs="Arial"/>
        </w:rPr>
        <w:t xml:space="preserve">a/ v hotovosti do pokladne </w:t>
      </w:r>
      <w:r w:rsidR="00824B11" w:rsidRPr="005933F8">
        <w:rPr>
          <w:rFonts w:ascii="Arial" w:eastAsia="Arial" w:hAnsi="Arial" w:cs="Arial"/>
        </w:rPr>
        <w:t>obecného</w:t>
      </w:r>
      <w:r w:rsidRPr="005933F8">
        <w:rPr>
          <w:rFonts w:ascii="Arial" w:eastAsia="Arial" w:hAnsi="Arial" w:cs="Arial"/>
        </w:rPr>
        <w:t xml:space="preserve"> úradu;</w:t>
      </w:r>
    </w:p>
    <w:p w:rsidR="004D574F" w:rsidRPr="005933F8" w:rsidRDefault="004D574F" w:rsidP="004D574F">
      <w:pPr>
        <w:rPr>
          <w:sz w:val="20"/>
          <w:szCs w:val="20"/>
        </w:rPr>
      </w:pPr>
      <w:r w:rsidRPr="005933F8">
        <w:rPr>
          <w:rFonts w:ascii="Arial" w:eastAsia="Arial" w:hAnsi="Arial" w:cs="Arial"/>
        </w:rPr>
        <w:t>b/ prevodom na účet;</w:t>
      </w:r>
    </w:p>
    <w:p w:rsidR="004D574F" w:rsidRPr="005933F8" w:rsidRDefault="004D574F" w:rsidP="004D574F">
      <w:pPr>
        <w:spacing w:line="252" w:lineRule="exact"/>
        <w:rPr>
          <w:sz w:val="20"/>
          <w:szCs w:val="20"/>
        </w:rPr>
      </w:pPr>
    </w:p>
    <w:p w:rsidR="004D574F" w:rsidRPr="005933F8" w:rsidRDefault="004D574F" w:rsidP="004D574F">
      <w:pPr>
        <w:ind w:left="700"/>
        <w:rPr>
          <w:sz w:val="20"/>
          <w:szCs w:val="20"/>
        </w:rPr>
      </w:pPr>
      <w:r w:rsidRPr="005933F8">
        <w:rPr>
          <w:rFonts w:ascii="Arial" w:eastAsia="Arial" w:hAnsi="Arial" w:cs="Arial"/>
        </w:rPr>
        <w:t>3./ Dane a poplatok podľa tohto nariadenia sa zaokrúhľuje na eurocenty nadol.</w:t>
      </w:r>
    </w:p>
    <w:p w:rsidR="004D574F" w:rsidRPr="005933F8" w:rsidRDefault="004D574F" w:rsidP="004D574F">
      <w:pPr>
        <w:spacing w:line="262" w:lineRule="exact"/>
        <w:rPr>
          <w:sz w:val="20"/>
          <w:szCs w:val="20"/>
        </w:rPr>
      </w:pPr>
    </w:p>
    <w:p w:rsidR="004D574F" w:rsidRPr="005933F8" w:rsidRDefault="004D574F" w:rsidP="004D574F">
      <w:pPr>
        <w:spacing w:line="237" w:lineRule="auto"/>
        <w:ind w:firstLine="708"/>
        <w:jc w:val="both"/>
        <w:rPr>
          <w:rFonts w:ascii="Arial" w:eastAsia="Arial" w:hAnsi="Arial" w:cs="Arial"/>
        </w:rPr>
      </w:pPr>
      <w:r w:rsidRPr="005933F8">
        <w:rPr>
          <w:rFonts w:ascii="Arial" w:eastAsia="Arial" w:hAnsi="Arial" w:cs="Arial"/>
        </w:rPr>
        <w:t>4./ Ak si daňovník a poplatník neplní oznamovacie a finančné povinnosti podľa tohto nariadenia, správca dane uplatní sankcie v zmysle zákona 582/2004 Z. z. o miestnych daniach a miestnom poplatku za komunálne odpady a drobné stavebné odpady v znení neskorších predpisov a zákona č. 563/2009 Zb. o správe daní (daňový poriadok)</w:t>
      </w:r>
    </w:p>
    <w:p w:rsidR="004D574F" w:rsidRPr="005933F8" w:rsidRDefault="004D574F" w:rsidP="004D574F">
      <w:pPr>
        <w:spacing w:line="237" w:lineRule="auto"/>
        <w:ind w:firstLine="708"/>
        <w:jc w:val="both"/>
        <w:rPr>
          <w:rFonts w:ascii="Arial" w:eastAsia="Arial" w:hAnsi="Arial" w:cs="Arial"/>
        </w:rPr>
      </w:pPr>
    </w:p>
    <w:p w:rsidR="004D574F" w:rsidRPr="005933F8" w:rsidRDefault="004D574F" w:rsidP="004D574F">
      <w:pPr>
        <w:spacing w:line="237" w:lineRule="auto"/>
        <w:ind w:firstLine="708"/>
        <w:jc w:val="both"/>
        <w:rPr>
          <w:rFonts w:ascii="Arial" w:hAnsi="Arial" w:cs="Arial"/>
        </w:rPr>
      </w:pPr>
      <w:r w:rsidRPr="005933F8">
        <w:rPr>
          <w:rFonts w:ascii="Arial" w:hAnsi="Arial" w:cs="Arial"/>
        </w:rPr>
        <w:t>5./ Správca dane urč</w:t>
      </w:r>
      <w:r w:rsidR="001D391B" w:rsidRPr="005933F8">
        <w:rPr>
          <w:rFonts w:ascii="Arial" w:hAnsi="Arial" w:cs="Arial"/>
        </w:rPr>
        <w:t>uje, že daň v úhrne nižšia ako 3</w:t>
      </w:r>
      <w:r w:rsidRPr="005933F8">
        <w:rPr>
          <w:rFonts w:ascii="Arial" w:hAnsi="Arial" w:cs="Arial"/>
        </w:rPr>
        <w:t xml:space="preserve"> € sa nebude vyrubovať ani vyberať.</w:t>
      </w:r>
    </w:p>
    <w:p w:rsidR="004E2A8F" w:rsidRPr="005933F8" w:rsidRDefault="004E2A8F" w:rsidP="004D574F">
      <w:pPr>
        <w:spacing w:line="255" w:lineRule="exact"/>
        <w:rPr>
          <w:sz w:val="20"/>
          <w:szCs w:val="20"/>
        </w:rPr>
      </w:pPr>
    </w:p>
    <w:p w:rsidR="004D574F" w:rsidRPr="005933F8" w:rsidRDefault="004D574F" w:rsidP="004D574F">
      <w:pPr>
        <w:jc w:val="center"/>
        <w:rPr>
          <w:sz w:val="20"/>
          <w:szCs w:val="20"/>
        </w:rPr>
      </w:pPr>
      <w:r w:rsidRPr="005933F8">
        <w:rPr>
          <w:rFonts w:ascii="Arial" w:eastAsia="Arial" w:hAnsi="Arial" w:cs="Arial"/>
          <w:b/>
          <w:bCs/>
        </w:rPr>
        <w:t>§ 10</w:t>
      </w:r>
    </w:p>
    <w:p w:rsidR="004D574F" w:rsidRPr="005933F8" w:rsidRDefault="004D574F" w:rsidP="004D574F">
      <w:pPr>
        <w:jc w:val="center"/>
        <w:rPr>
          <w:sz w:val="20"/>
          <w:szCs w:val="20"/>
        </w:rPr>
      </w:pPr>
      <w:r w:rsidRPr="005933F8">
        <w:rPr>
          <w:rFonts w:ascii="Arial" w:eastAsia="Arial" w:hAnsi="Arial" w:cs="Arial"/>
          <w:b/>
          <w:bCs/>
        </w:rPr>
        <w:t>Záverečné ustanovenia</w:t>
      </w:r>
    </w:p>
    <w:p w:rsidR="004D574F" w:rsidRPr="005933F8" w:rsidRDefault="004D574F" w:rsidP="004D574F">
      <w:pPr>
        <w:spacing w:line="264" w:lineRule="exact"/>
        <w:rPr>
          <w:sz w:val="20"/>
          <w:szCs w:val="20"/>
        </w:rPr>
      </w:pPr>
    </w:p>
    <w:p w:rsidR="004D574F" w:rsidRPr="005933F8" w:rsidRDefault="004D574F" w:rsidP="004D574F">
      <w:pPr>
        <w:spacing w:line="237" w:lineRule="auto"/>
        <w:ind w:firstLine="708"/>
        <w:jc w:val="both"/>
        <w:rPr>
          <w:sz w:val="20"/>
          <w:szCs w:val="20"/>
        </w:rPr>
      </w:pPr>
      <w:r w:rsidRPr="005933F8">
        <w:rPr>
          <w:rFonts w:ascii="Arial" w:eastAsia="Arial" w:hAnsi="Arial" w:cs="Arial"/>
        </w:rPr>
        <w:t>1./ Pokiaľ v tomto všeobecnom záväznom nariadení nie je podrobnejšia úprava, odkazuje sa na zákon č. 582/2004 Z. z. o miestnych daniach a miestnom poplatku za komunálne odpady a drobné stavebné odpady v znení neskorších predpisov a zákona č. 563/2009 Zb. o správe daní (daňový poriadok).</w:t>
      </w:r>
    </w:p>
    <w:p w:rsidR="004D574F" w:rsidRPr="005933F8" w:rsidRDefault="004D574F" w:rsidP="004D574F">
      <w:pPr>
        <w:spacing w:line="266" w:lineRule="exact"/>
        <w:rPr>
          <w:sz w:val="20"/>
          <w:szCs w:val="20"/>
        </w:rPr>
      </w:pPr>
    </w:p>
    <w:p w:rsidR="004D574F" w:rsidRPr="005933F8" w:rsidRDefault="004D574F" w:rsidP="004D574F">
      <w:pPr>
        <w:spacing w:line="235" w:lineRule="auto"/>
        <w:ind w:firstLine="708"/>
        <w:jc w:val="both"/>
        <w:rPr>
          <w:sz w:val="20"/>
          <w:szCs w:val="20"/>
        </w:rPr>
      </w:pPr>
      <w:r w:rsidRPr="005933F8">
        <w:rPr>
          <w:rFonts w:ascii="Arial" w:eastAsia="Arial" w:hAnsi="Arial" w:cs="Arial"/>
        </w:rPr>
        <w:t xml:space="preserve">2./ Návrh tohto všeobecne záväzného nariadenia bol </w:t>
      </w:r>
      <w:r w:rsidR="00705C1F" w:rsidRPr="005933F8">
        <w:rPr>
          <w:rFonts w:ascii="Arial" w:eastAsia="Arial" w:hAnsi="Arial" w:cs="Arial"/>
        </w:rPr>
        <w:t xml:space="preserve">zverejnený na pripomienkovanie dňa </w:t>
      </w:r>
      <w:r w:rsidR="002D11FF" w:rsidRPr="005933F8">
        <w:rPr>
          <w:rFonts w:ascii="Arial" w:eastAsia="Arial" w:hAnsi="Arial" w:cs="Arial"/>
        </w:rPr>
        <w:t>2</w:t>
      </w:r>
      <w:r w:rsidR="005933F8" w:rsidRPr="005933F8">
        <w:rPr>
          <w:rFonts w:ascii="Arial" w:eastAsia="Arial" w:hAnsi="Arial" w:cs="Arial"/>
        </w:rPr>
        <w:t>0</w:t>
      </w:r>
      <w:r w:rsidR="002D11FF" w:rsidRPr="005933F8">
        <w:rPr>
          <w:rFonts w:ascii="Arial" w:eastAsia="Arial" w:hAnsi="Arial" w:cs="Arial"/>
        </w:rPr>
        <w:t>.11.202</w:t>
      </w:r>
      <w:r w:rsidR="005933F8" w:rsidRPr="005933F8">
        <w:rPr>
          <w:rFonts w:ascii="Arial" w:eastAsia="Arial" w:hAnsi="Arial" w:cs="Arial"/>
        </w:rPr>
        <w:t>4</w:t>
      </w:r>
      <w:r w:rsidR="00ED1367">
        <w:rPr>
          <w:rFonts w:ascii="Arial" w:eastAsia="Arial" w:hAnsi="Arial" w:cs="Arial"/>
        </w:rPr>
        <w:t>.</w:t>
      </w:r>
    </w:p>
    <w:p w:rsidR="004D574F" w:rsidRPr="005933F8" w:rsidRDefault="004D574F" w:rsidP="004D574F">
      <w:pPr>
        <w:spacing w:line="263" w:lineRule="exact"/>
        <w:rPr>
          <w:sz w:val="20"/>
          <w:szCs w:val="20"/>
        </w:rPr>
      </w:pPr>
    </w:p>
    <w:p w:rsidR="004D574F" w:rsidRDefault="00ED1367" w:rsidP="004D574F">
      <w:pPr>
        <w:spacing w:line="237" w:lineRule="auto"/>
        <w:ind w:right="20" w:firstLine="708"/>
        <w:jc w:val="both"/>
        <w:rPr>
          <w:rFonts w:ascii="Arial" w:eastAsia="Arial" w:hAnsi="Arial" w:cs="Arial"/>
        </w:rPr>
      </w:pPr>
      <w:r>
        <w:rPr>
          <w:rFonts w:ascii="Arial" w:eastAsia="Arial" w:hAnsi="Arial" w:cs="Arial"/>
        </w:rPr>
        <w:t>3</w:t>
      </w:r>
      <w:r w:rsidR="004D574F" w:rsidRPr="005933F8">
        <w:rPr>
          <w:rFonts w:ascii="Arial" w:eastAsia="Arial" w:hAnsi="Arial" w:cs="Arial"/>
        </w:rPr>
        <w:t>./ Ruší sa Všeobecne záväzné nariad</w:t>
      </w:r>
      <w:r w:rsidR="00A95915" w:rsidRPr="005933F8">
        <w:rPr>
          <w:rFonts w:ascii="Arial" w:eastAsia="Arial" w:hAnsi="Arial" w:cs="Arial"/>
        </w:rPr>
        <w:t xml:space="preserve">enie </w:t>
      </w:r>
      <w:r w:rsidR="00824B11" w:rsidRPr="005933F8">
        <w:rPr>
          <w:rFonts w:ascii="Arial" w:eastAsia="Arial" w:hAnsi="Arial" w:cs="Arial"/>
        </w:rPr>
        <w:t>obce Geraltov</w:t>
      </w:r>
      <w:r w:rsidR="00A95915" w:rsidRPr="005933F8">
        <w:rPr>
          <w:rFonts w:ascii="Arial" w:eastAsia="Arial" w:hAnsi="Arial" w:cs="Arial"/>
        </w:rPr>
        <w:t xml:space="preserve"> č. </w:t>
      </w:r>
      <w:r w:rsidR="005933F8" w:rsidRPr="005933F8">
        <w:rPr>
          <w:rFonts w:ascii="Arial" w:eastAsia="Arial" w:hAnsi="Arial" w:cs="Arial"/>
        </w:rPr>
        <w:t>2</w:t>
      </w:r>
      <w:r w:rsidR="00AB019E" w:rsidRPr="005933F8">
        <w:rPr>
          <w:rFonts w:ascii="Arial" w:eastAsia="Arial" w:hAnsi="Arial" w:cs="Arial"/>
        </w:rPr>
        <w:t>/202</w:t>
      </w:r>
      <w:r w:rsidR="005933F8" w:rsidRPr="005933F8">
        <w:rPr>
          <w:rFonts w:ascii="Arial" w:eastAsia="Arial" w:hAnsi="Arial" w:cs="Arial"/>
        </w:rPr>
        <w:t>3</w:t>
      </w:r>
      <w:r w:rsidR="004D574F" w:rsidRPr="005933F8">
        <w:rPr>
          <w:rFonts w:ascii="Arial" w:eastAsia="Arial" w:hAnsi="Arial" w:cs="Arial"/>
        </w:rPr>
        <w:t xml:space="preserve">o miestnych daniach a o miestnom poplatku za komunálne odpady a drobné stavebné odpady na území </w:t>
      </w:r>
      <w:r w:rsidR="00A95915" w:rsidRPr="005933F8">
        <w:rPr>
          <w:rFonts w:ascii="Arial" w:eastAsia="Arial" w:hAnsi="Arial" w:cs="Arial"/>
        </w:rPr>
        <w:t>obce Geraltov</w:t>
      </w:r>
      <w:r w:rsidR="005933F8" w:rsidRPr="005933F8">
        <w:rPr>
          <w:rFonts w:ascii="Arial" w:eastAsia="Arial" w:hAnsi="Arial" w:cs="Arial"/>
        </w:rPr>
        <w:t xml:space="preserve">. </w:t>
      </w:r>
    </w:p>
    <w:p w:rsidR="00ED1367" w:rsidRDefault="00ED1367" w:rsidP="004D574F">
      <w:pPr>
        <w:spacing w:line="237" w:lineRule="auto"/>
        <w:ind w:right="20" w:firstLine="708"/>
        <w:jc w:val="both"/>
        <w:rPr>
          <w:sz w:val="20"/>
          <w:szCs w:val="20"/>
        </w:rPr>
      </w:pPr>
    </w:p>
    <w:p w:rsidR="00ED1367" w:rsidRPr="005933F8" w:rsidRDefault="00ED1367" w:rsidP="00ED1367">
      <w:pPr>
        <w:spacing w:line="236" w:lineRule="auto"/>
        <w:ind w:right="20" w:firstLine="708"/>
        <w:jc w:val="both"/>
        <w:rPr>
          <w:sz w:val="20"/>
          <w:szCs w:val="20"/>
        </w:rPr>
      </w:pPr>
      <w:r>
        <w:rPr>
          <w:rFonts w:ascii="Arial" w:eastAsia="Arial" w:hAnsi="Arial" w:cs="Arial"/>
        </w:rPr>
        <w:t>4</w:t>
      </w:r>
      <w:r w:rsidRPr="005933F8">
        <w:rPr>
          <w:rFonts w:ascii="Arial" w:eastAsia="Arial" w:hAnsi="Arial" w:cs="Arial"/>
        </w:rPr>
        <w:t xml:space="preserve">./ Na tomto všeobecne záväznom nariadení obce Geraltov sa uznieslo Obecné zastupiteľstvo v Geraltove dňa </w:t>
      </w:r>
      <w:r w:rsidR="00E02925">
        <w:rPr>
          <w:rFonts w:ascii="Arial" w:eastAsia="Arial" w:hAnsi="Arial" w:cs="Arial"/>
        </w:rPr>
        <w:t>9.12.2024</w:t>
      </w:r>
      <w:r w:rsidRPr="005933F8">
        <w:rPr>
          <w:rFonts w:ascii="Arial" w:eastAsia="Arial" w:hAnsi="Arial" w:cs="Arial"/>
        </w:rPr>
        <w:t>.</w:t>
      </w:r>
    </w:p>
    <w:p w:rsidR="004D574F" w:rsidRPr="005933F8" w:rsidRDefault="004D574F" w:rsidP="004D574F">
      <w:pPr>
        <w:spacing w:line="264" w:lineRule="exact"/>
        <w:rPr>
          <w:sz w:val="20"/>
          <w:szCs w:val="20"/>
        </w:rPr>
      </w:pPr>
    </w:p>
    <w:p w:rsidR="004D574F" w:rsidRPr="005933F8" w:rsidRDefault="004D574F" w:rsidP="004D574F">
      <w:pPr>
        <w:spacing w:line="235" w:lineRule="auto"/>
        <w:ind w:firstLine="708"/>
        <w:jc w:val="both"/>
        <w:rPr>
          <w:sz w:val="20"/>
          <w:szCs w:val="20"/>
        </w:rPr>
      </w:pPr>
      <w:r w:rsidRPr="005933F8">
        <w:rPr>
          <w:rFonts w:ascii="Arial" w:eastAsia="Arial" w:hAnsi="Arial" w:cs="Arial"/>
        </w:rPr>
        <w:t xml:space="preserve">5./ Toto Všeobecne záväzné nariadenie bolo vyvesené dňa </w:t>
      </w:r>
      <w:r w:rsidR="00676339">
        <w:rPr>
          <w:rFonts w:ascii="Arial" w:eastAsia="Arial" w:hAnsi="Arial" w:cs="Arial"/>
        </w:rPr>
        <w:t>15</w:t>
      </w:r>
      <w:r w:rsidR="006F5202">
        <w:rPr>
          <w:rFonts w:ascii="Arial" w:eastAsia="Arial" w:hAnsi="Arial" w:cs="Arial"/>
        </w:rPr>
        <w:t>.12.2024</w:t>
      </w:r>
      <w:r w:rsidRPr="005933F8">
        <w:rPr>
          <w:rFonts w:ascii="Arial" w:eastAsia="Arial" w:hAnsi="Arial" w:cs="Arial"/>
        </w:rPr>
        <w:t xml:space="preserve">a nadobúda účinnosť od </w:t>
      </w:r>
      <w:r w:rsidR="005449F6" w:rsidRPr="005933F8">
        <w:rPr>
          <w:rFonts w:ascii="Arial" w:eastAsia="Arial" w:hAnsi="Arial" w:cs="Arial"/>
        </w:rPr>
        <w:t>1.1.20</w:t>
      </w:r>
      <w:r w:rsidR="00AB019E" w:rsidRPr="005933F8">
        <w:rPr>
          <w:rFonts w:ascii="Arial" w:eastAsia="Arial" w:hAnsi="Arial" w:cs="Arial"/>
        </w:rPr>
        <w:t>2</w:t>
      </w:r>
      <w:r w:rsidR="005933F8" w:rsidRPr="005933F8">
        <w:rPr>
          <w:rFonts w:ascii="Arial" w:eastAsia="Arial" w:hAnsi="Arial" w:cs="Arial"/>
        </w:rPr>
        <w:t>5</w:t>
      </w:r>
      <w:r w:rsidR="005449F6" w:rsidRPr="005933F8">
        <w:rPr>
          <w:rFonts w:ascii="Arial" w:eastAsia="Arial" w:hAnsi="Arial" w:cs="Arial"/>
        </w:rPr>
        <w:t>.</w:t>
      </w:r>
    </w:p>
    <w:p w:rsidR="004D574F" w:rsidRPr="005933F8" w:rsidRDefault="004D574F" w:rsidP="004D574F">
      <w:pPr>
        <w:spacing w:line="200" w:lineRule="exact"/>
        <w:rPr>
          <w:sz w:val="20"/>
          <w:szCs w:val="20"/>
        </w:rPr>
      </w:pPr>
    </w:p>
    <w:p w:rsidR="00437FCB" w:rsidRPr="005933F8" w:rsidRDefault="00437FCB" w:rsidP="004D574F">
      <w:pPr>
        <w:spacing w:line="200" w:lineRule="exact"/>
        <w:rPr>
          <w:sz w:val="20"/>
          <w:szCs w:val="20"/>
        </w:rPr>
      </w:pPr>
    </w:p>
    <w:p w:rsidR="004D574F" w:rsidRPr="005933F8" w:rsidRDefault="004D574F" w:rsidP="004D574F">
      <w:pPr>
        <w:spacing w:line="200" w:lineRule="exact"/>
        <w:rPr>
          <w:sz w:val="20"/>
          <w:szCs w:val="20"/>
        </w:rPr>
      </w:pPr>
    </w:p>
    <w:p w:rsidR="004D574F" w:rsidRPr="00AD2895" w:rsidRDefault="006F5202" w:rsidP="00A95915">
      <w:pPr>
        <w:tabs>
          <w:tab w:val="left" w:pos="7390"/>
        </w:tabs>
        <w:spacing w:line="359" w:lineRule="exact"/>
        <w:rPr>
          <w:rFonts w:ascii="Arial" w:hAnsi="Arial" w:cs="Arial"/>
          <w:sz w:val="24"/>
          <w:szCs w:val="24"/>
        </w:rPr>
      </w:pPr>
      <w:r>
        <w:rPr>
          <w:sz w:val="24"/>
          <w:szCs w:val="24"/>
        </w:rPr>
        <w:t>Mgr.</w:t>
      </w:r>
      <w:r w:rsidR="00AD2895" w:rsidRPr="00AD2895">
        <w:rPr>
          <w:sz w:val="24"/>
          <w:szCs w:val="24"/>
        </w:rPr>
        <w:t>Radovan Dziak</w:t>
      </w:r>
    </w:p>
    <w:p w:rsidR="00E87215" w:rsidRPr="00B91EFF" w:rsidRDefault="00AD2895" w:rsidP="00AD2895">
      <w:pPr>
        <w:spacing w:line="238" w:lineRule="auto"/>
        <w:ind w:left="4956" w:firstLine="708"/>
      </w:pPr>
      <w:r>
        <w:rPr>
          <w:rFonts w:ascii="Arial" w:eastAsia="Arial" w:hAnsi="Arial" w:cs="Arial"/>
        </w:rPr>
        <w:t xml:space="preserve">zástupca </w:t>
      </w:r>
      <w:r w:rsidR="00B91EFF">
        <w:rPr>
          <w:rFonts w:ascii="Arial" w:eastAsia="Arial" w:hAnsi="Arial" w:cs="Arial"/>
        </w:rPr>
        <w:t>s</w:t>
      </w:r>
      <w:r w:rsidR="00A95915" w:rsidRPr="00B91EFF">
        <w:rPr>
          <w:rFonts w:ascii="Arial" w:eastAsia="Arial" w:hAnsi="Arial" w:cs="Arial"/>
        </w:rPr>
        <w:t>tarosta obce Geraltov</w:t>
      </w:r>
    </w:p>
    <w:sectPr w:rsidR="00E87215" w:rsidRPr="00B91EFF" w:rsidSect="00B91EFF">
      <w:footerReference w:type="default" r:id="rId7"/>
      <w:pgSz w:w="11906" w:h="16838"/>
      <w:pgMar w:top="1247" w:right="1418" w:bottom="130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3CE" w:rsidRDefault="00EE73CE" w:rsidP="006C4546">
      <w:r>
        <w:separator/>
      </w:r>
    </w:p>
  </w:endnote>
  <w:endnote w:type="continuationSeparator" w:id="1">
    <w:p w:rsidR="00EE73CE" w:rsidRDefault="00EE73CE" w:rsidP="006C454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1375"/>
      <w:docPartObj>
        <w:docPartGallery w:val="Page Numbers (Bottom of Page)"/>
        <w:docPartUnique/>
      </w:docPartObj>
    </w:sdtPr>
    <w:sdtContent>
      <w:p w:rsidR="006C4546" w:rsidRDefault="008D7A52">
        <w:pPr>
          <w:pStyle w:val="Pta"/>
          <w:jc w:val="center"/>
        </w:pPr>
        <w:r>
          <w:fldChar w:fldCharType="begin"/>
        </w:r>
        <w:r w:rsidR="006723EB">
          <w:instrText xml:space="preserve"> PAGE   \* MERGEFORMAT </w:instrText>
        </w:r>
        <w:r>
          <w:fldChar w:fldCharType="separate"/>
        </w:r>
        <w:r w:rsidR="00676339">
          <w:rPr>
            <w:noProof/>
          </w:rPr>
          <w:t>10</w:t>
        </w:r>
        <w:r>
          <w:rPr>
            <w:noProof/>
          </w:rPr>
          <w:fldChar w:fldCharType="end"/>
        </w:r>
        <w:r w:rsidR="006C4546">
          <w:t>/1</w:t>
        </w:r>
        <w:r w:rsidR="00B91EFF">
          <w:t>0</w:t>
        </w:r>
      </w:p>
    </w:sdtContent>
  </w:sdt>
  <w:p w:rsidR="006C4546" w:rsidRDefault="006C454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3CE" w:rsidRDefault="00EE73CE" w:rsidP="006C4546">
      <w:r>
        <w:separator/>
      </w:r>
    </w:p>
  </w:footnote>
  <w:footnote w:type="continuationSeparator" w:id="1">
    <w:p w:rsidR="00EE73CE" w:rsidRDefault="00EE73CE" w:rsidP="006C45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31B"/>
    <w:multiLevelType w:val="hybridMultilevel"/>
    <w:tmpl w:val="F42CD548"/>
    <w:lvl w:ilvl="0" w:tplc="B806503E">
      <w:start w:val="1"/>
      <w:numFmt w:val="bullet"/>
      <w:lvlText w:val="-"/>
      <w:lvlJc w:val="left"/>
    </w:lvl>
    <w:lvl w:ilvl="1" w:tplc="C1BAA152">
      <w:numFmt w:val="decimal"/>
      <w:lvlText w:val=""/>
      <w:lvlJc w:val="left"/>
    </w:lvl>
    <w:lvl w:ilvl="2" w:tplc="49140742">
      <w:numFmt w:val="decimal"/>
      <w:lvlText w:val=""/>
      <w:lvlJc w:val="left"/>
    </w:lvl>
    <w:lvl w:ilvl="3" w:tplc="C9A69B74">
      <w:numFmt w:val="decimal"/>
      <w:lvlText w:val=""/>
      <w:lvlJc w:val="left"/>
    </w:lvl>
    <w:lvl w:ilvl="4" w:tplc="61DA516C">
      <w:numFmt w:val="decimal"/>
      <w:lvlText w:val=""/>
      <w:lvlJc w:val="left"/>
    </w:lvl>
    <w:lvl w:ilvl="5" w:tplc="0772E076">
      <w:numFmt w:val="decimal"/>
      <w:lvlText w:val=""/>
      <w:lvlJc w:val="left"/>
    </w:lvl>
    <w:lvl w:ilvl="6" w:tplc="D0CE2386">
      <w:numFmt w:val="decimal"/>
      <w:lvlText w:val=""/>
      <w:lvlJc w:val="left"/>
    </w:lvl>
    <w:lvl w:ilvl="7" w:tplc="35964974">
      <w:numFmt w:val="decimal"/>
      <w:lvlText w:val=""/>
      <w:lvlJc w:val="left"/>
    </w:lvl>
    <w:lvl w:ilvl="8" w:tplc="7842ED4C">
      <w:numFmt w:val="decimal"/>
      <w:lvlText w:val=""/>
      <w:lvlJc w:val="left"/>
    </w:lvl>
  </w:abstractNum>
  <w:abstractNum w:abstractNumId="1">
    <w:nsid w:val="1190CDE7"/>
    <w:multiLevelType w:val="hybridMultilevel"/>
    <w:tmpl w:val="340E8AFA"/>
    <w:lvl w:ilvl="0" w:tplc="44FCECC0">
      <w:start w:val="31"/>
      <w:numFmt w:val="decimal"/>
      <w:lvlText w:val="%1."/>
      <w:lvlJc w:val="left"/>
    </w:lvl>
    <w:lvl w:ilvl="1" w:tplc="00E498FA">
      <w:numFmt w:val="decimal"/>
      <w:lvlText w:val=""/>
      <w:lvlJc w:val="left"/>
    </w:lvl>
    <w:lvl w:ilvl="2" w:tplc="2028E708">
      <w:numFmt w:val="decimal"/>
      <w:lvlText w:val=""/>
      <w:lvlJc w:val="left"/>
    </w:lvl>
    <w:lvl w:ilvl="3" w:tplc="D074729C">
      <w:numFmt w:val="decimal"/>
      <w:lvlText w:val=""/>
      <w:lvlJc w:val="left"/>
    </w:lvl>
    <w:lvl w:ilvl="4" w:tplc="2BCC858E">
      <w:numFmt w:val="decimal"/>
      <w:lvlText w:val=""/>
      <w:lvlJc w:val="left"/>
    </w:lvl>
    <w:lvl w:ilvl="5" w:tplc="1B54B83A">
      <w:numFmt w:val="decimal"/>
      <w:lvlText w:val=""/>
      <w:lvlJc w:val="left"/>
    </w:lvl>
    <w:lvl w:ilvl="6" w:tplc="FEDAA0EC">
      <w:numFmt w:val="decimal"/>
      <w:lvlText w:val=""/>
      <w:lvlJc w:val="left"/>
    </w:lvl>
    <w:lvl w:ilvl="7" w:tplc="F9F26162">
      <w:numFmt w:val="decimal"/>
      <w:lvlText w:val=""/>
      <w:lvlJc w:val="left"/>
    </w:lvl>
    <w:lvl w:ilvl="8" w:tplc="7F623378">
      <w:numFmt w:val="decimal"/>
      <w:lvlText w:val=""/>
      <w:lvlJc w:val="left"/>
    </w:lvl>
  </w:abstractNum>
  <w:abstractNum w:abstractNumId="2">
    <w:nsid w:val="1F16E9E8"/>
    <w:multiLevelType w:val="hybridMultilevel"/>
    <w:tmpl w:val="3D94D550"/>
    <w:lvl w:ilvl="0" w:tplc="0A747768">
      <w:start w:val="1"/>
      <w:numFmt w:val="bullet"/>
      <w:lvlText w:val="-"/>
      <w:lvlJc w:val="left"/>
    </w:lvl>
    <w:lvl w:ilvl="1" w:tplc="325EA1C4">
      <w:numFmt w:val="decimal"/>
      <w:lvlText w:val=""/>
      <w:lvlJc w:val="left"/>
    </w:lvl>
    <w:lvl w:ilvl="2" w:tplc="6824CDA8">
      <w:numFmt w:val="decimal"/>
      <w:lvlText w:val=""/>
      <w:lvlJc w:val="left"/>
    </w:lvl>
    <w:lvl w:ilvl="3" w:tplc="1BF622AA">
      <w:numFmt w:val="decimal"/>
      <w:lvlText w:val=""/>
      <w:lvlJc w:val="left"/>
    </w:lvl>
    <w:lvl w:ilvl="4" w:tplc="3CA4DFDA">
      <w:numFmt w:val="decimal"/>
      <w:lvlText w:val=""/>
      <w:lvlJc w:val="left"/>
    </w:lvl>
    <w:lvl w:ilvl="5" w:tplc="5F049F78">
      <w:numFmt w:val="decimal"/>
      <w:lvlText w:val=""/>
      <w:lvlJc w:val="left"/>
    </w:lvl>
    <w:lvl w:ilvl="6" w:tplc="5A34D218">
      <w:numFmt w:val="decimal"/>
      <w:lvlText w:val=""/>
      <w:lvlJc w:val="left"/>
    </w:lvl>
    <w:lvl w:ilvl="7" w:tplc="736C5D3A">
      <w:numFmt w:val="decimal"/>
      <w:lvlText w:val=""/>
      <w:lvlJc w:val="left"/>
    </w:lvl>
    <w:lvl w:ilvl="8" w:tplc="FE70BD7E">
      <w:numFmt w:val="decimal"/>
      <w:lvlText w:val=""/>
      <w:lvlJc w:val="left"/>
    </w:lvl>
  </w:abstractNum>
  <w:abstractNum w:abstractNumId="3">
    <w:nsid w:val="4DB127F8"/>
    <w:multiLevelType w:val="hybridMultilevel"/>
    <w:tmpl w:val="5D201D44"/>
    <w:lvl w:ilvl="0" w:tplc="FE1E8CC8">
      <w:start w:val="1"/>
      <w:numFmt w:val="bullet"/>
      <w:lvlText w:val="§"/>
      <w:lvlJc w:val="left"/>
    </w:lvl>
    <w:lvl w:ilvl="1" w:tplc="3F4E0B4C">
      <w:numFmt w:val="decimal"/>
      <w:lvlText w:val=""/>
      <w:lvlJc w:val="left"/>
    </w:lvl>
    <w:lvl w:ilvl="2" w:tplc="9F5E57F0">
      <w:numFmt w:val="decimal"/>
      <w:lvlText w:val=""/>
      <w:lvlJc w:val="left"/>
    </w:lvl>
    <w:lvl w:ilvl="3" w:tplc="22CAEBD8">
      <w:numFmt w:val="decimal"/>
      <w:lvlText w:val=""/>
      <w:lvlJc w:val="left"/>
    </w:lvl>
    <w:lvl w:ilvl="4" w:tplc="74740C06">
      <w:numFmt w:val="decimal"/>
      <w:lvlText w:val=""/>
      <w:lvlJc w:val="left"/>
    </w:lvl>
    <w:lvl w:ilvl="5" w:tplc="911C5D64">
      <w:numFmt w:val="decimal"/>
      <w:lvlText w:val=""/>
      <w:lvlJc w:val="left"/>
    </w:lvl>
    <w:lvl w:ilvl="6" w:tplc="53D6923C">
      <w:numFmt w:val="decimal"/>
      <w:lvlText w:val=""/>
      <w:lvlJc w:val="left"/>
    </w:lvl>
    <w:lvl w:ilvl="7" w:tplc="6A4A23CA">
      <w:numFmt w:val="decimal"/>
      <w:lvlText w:val=""/>
      <w:lvlJc w:val="left"/>
    </w:lvl>
    <w:lvl w:ilvl="8" w:tplc="56E64128">
      <w:numFmt w:val="decimal"/>
      <w:lvlText w:val=""/>
      <w:lvlJc w:val="left"/>
    </w:lvl>
  </w:abstractNum>
  <w:abstractNum w:abstractNumId="4">
    <w:nsid w:val="5BD062C2"/>
    <w:multiLevelType w:val="hybridMultilevel"/>
    <w:tmpl w:val="A38A68E4"/>
    <w:lvl w:ilvl="0" w:tplc="87288A68">
      <w:start w:val="1"/>
      <w:numFmt w:val="bullet"/>
      <w:lvlText w:val="-"/>
      <w:lvlJc w:val="left"/>
    </w:lvl>
    <w:lvl w:ilvl="1" w:tplc="23AE28B4">
      <w:numFmt w:val="decimal"/>
      <w:lvlText w:val=""/>
      <w:lvlJc w:val="left"/>
    </w:lvl>
    <w:lvl w:ilvl="2" w:tplc="CAB4EA76">
      <w:numFmt w:val="decimal"/>
      <w:lvlText w:val=""/>
      <w:lvlJc w:val="left"/>
    </w:lvl>
    <w:lvl w:ilvl="3" w:tplc="77E0432E">
      <w:numFmt w:val="decimal"/>
      <w:lvlText w:val=""/>
      <w:lvlJc w:val="left"/>
    </w:lvl>
    <w:lvl w:ilvl="4" w:tplc="A3662D62">
      <w:numFmt w:val="decimal"/>
      <w:lvlText w:val=""/>
      <w:lvlJc w:val="left"/>
    </w:lvl>
    <w:lvl w:ilvl="5" w:tplc="5E6CD6E0">
      <w:numFmt w:val="decimal"/>
      <w:lvlText w:val=""/>
      <w:lvlJc w:val="left"/>
    </w:lvl>
    <w:lvl w:ilvl="6" w:tplc="F85A47D6">
      <w:numFmt w:val="decimal"/>
      <w:lvlText w:val=""/>
      <w:lvlJc w:val="left"/>
    </w:lvl>
    <w:lvl w:ilvl="7" w:tplc="43EE80BC">
      <w:numFmt w:val="decimal"/>
      <w:lvlText w:val=""/>
      <w:lvlJc w:val="left"/>
    </w:lvl>
    <w:lvl w:ilvl="8" w:tplc="320C417A">
      <w:numFmt w:val="decimal"/>
      <w:lvlText w:val=""/>
      <w:lvlJc w:val="left"/>
    </w:lvl>
  </w:abstractNum>
  <w:abstractNum w:abstractNumId="5">
    <w:nsid w:val="7545E146"/>
    <w:multiLevelType w:val="hybridMultilevel"/>
    <w:tmpl w:val="B1D48274"/>
    <w:lvl w:ilvl="0" w:tplc="33222618">
      <w:start w:val="35"/>
      <w:numFmt w:val="upperLetter"/>
      <w:lvlText w:val="%1."/>
      <w:lvlJc w:val="left"/>
    </w:lvl>
    <w:lvl w:ilvl="1" w:tplc="D6BA1D70">
      <w:numFmt w:val="decimal"/>
      <w:lvlText w:val=""/>
      <w:lvlJc w:val="left"/>
    </w:lvl>
    <w:lvl w:ilvl="2" w:tplc="A4A4BCEC">
      <w:numFmt w:val="decimal"/>
      <w:lvlText w:val=""/>
      <w:lvlJc w:val="left"/>
    </w:lvl>
    <w:lvl w:ilvl="3" w:tplc="48E636BC">
      <w:numFmt w:val="decimal"/>
      <w:lvlText w:val=""/>
      <w:lvlJc w:val="left"/>
    </w:lvl>
    <w:lvl w:ilvl="4" w:tplc="4CA60352">
      <w:numFmt w:val="decimal"/>
      <w:lvlText w:val=""/>
      <w:lvlJc w:val="left"/>
    </w:lvl>
    <w:lvl w:ilvl="5" w:tplc="C3401F96">
      <w:numFmt w:val="decimal"/>
      <w:lvlText w:val=""/>
      <w:lvlJc w:val="left"/>
    </w:lvl>
    <w:lvl w:ilvl="6" w:tplc="37CE6802">
      <w:numFmt w:val="decimal"/>
      <w:lvlText w:val=""/>
      <w:lvlJc w:val="left"/>
    </w:lvl>
    <w:lvl w:ilvl="7" w:tplc="8B62B298">
      <w:numFmt w:val="decimal"/>
      <w:lvlText w:val=""/>
      <w:lvlJc w:val="left"/>
    </w:lvl>
    <w:lvl w:ilvl="8" w:tplc="2104EF38">
      <w:numFmt w:val="decimal"/>
      <w:lvlText w:val=""/>
      <w:lvlJc w:val="left"/>
    </w:lvl>
  </w:abstractNum>
  <w:abstractNum w:abstractNumId="6">
    <w:nsid w:val="78F47E8F"/>
    <w:multiLevelType w:val="hybridMultilevel"/>
    <w:tmpl w:val="E928287C"/>
    <w:lvl w:ilvl="0" w:tplc="0B74E362">
      <w:start w:val="1"/>
      <w:numFmt w:val="lowerLetter"/>
      <w:lvlText w:val="%1)"/>
      <w:lvlJc w:val="left"/>
      <w:pPr>
        <w:ind w:left="720" w:hanging="360"/>
      </w:pPr>
      <w:rPr>
        <w:rFonts w:ascii="Arial" w:eastAsia="Arial" w:hAnsi="Arial"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9E2A9E3"/>
    <w:multiLevelType w:val="hybridMultilevel"/>
    <w:tmpl w:val="143EE5B8"/>
    <w:lvl w:ilvl="0" w:tplc="757CAD62">
      <w:start w:val="9"/>
      <w:numFmt w:val="upperLetter"/>
      <w:lvlText w:val="%1."/>
      <w:lvlJc w:val="left"/>
    </w:lvl>
    <w:lvl w:ilvl="1" w:tplc="3C40C39C">
      <w:start w:val="1"/>
      <w:numFmt w:val="bullet"/>
      <w:lvlText w:val="§"/>
      <w:lvlJc w:val="left"/>
    </w:lvl>
    <w:lvl w:ilvl="2" w:tplc="BDBEB0BE">
      <w:numFmt w:val="decimal"/>
      <w:lvlText w:val=""/>
      <w:lvlJc w:val="left"/>
    </w:lvl>
    <w:lvl w:ilvl="3" w:tplc="FBA80A4C">
      <w:numFmt w:val="decimal"/>
      <w:lvlText w:val=""/>
      <w:lvlJc w:val="left"/>
    </w:lvl>
    <w:lvl w:ilvl="4" w:tplc="7C9E5886">
      <w:numFmt w:val="decimal"/>
      <w:lvlText w:val=""/>
      <w:lvlJc w:val="left"/>
    </w:lvl>
    <w:lvl w:ilvl="5" w:tplc="8A36D56E">
      <w:numFmt w:val="decimal"/>
      <w:lvlText w:val=""/>
      <w:lvlJc w:val="left"/>
    </w:lvl>
    <w:lvl w:ilvl="6" w:tplc="89F03202">
      <w:numFmt w:val="decimal"/>
      <w:lvlText w:val=""/>
      <w:lvlJc w:val="left"/>
    </w:lvl>
    <w:lvl w:ilvl="7" w:tplc="07B63EE2">
      <w:numFmt w:val="decimal"/>
      <w:lvlText w:val=""/>
      <w:lvlJc w:val="left"/>
    </w:lvl>
    <w:lvl w:ilvl="8" w:tplc="B5982A1A">
      <w:numFmt w:val="decimal"/>
      <w:lvlText w:val=""/>
      <w:lvlJc w:val="left"/>
    </w:lvl>
  </w:abstractNum>
  <w:num w:numId="1">
    <w:abstractNumId w:val="7"/>
  </w:num>
  <w:num w:numId="2">
    <w:abstractNumId w:val="5"/>
  </w:num>
  <w:num w:numId="3">
    <w:abstractNumId w:val="4"/>
  </w:num>
  <w:num w:numId="4">
    <w:abstractNumId w:val="3"/>
  </w:num>
  <w:num w:numId="5">
    <w:abstractNumId w:val="0"/>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87215"/>
    <w:rsid w:val="0001133D"/>
    <w:rsid w:val="00020796"/>
    <w:rsid w:val="00023010"/>
    <w:rsid w:val="000D7B75"/>
    <w:rsid w:val="00101B4C"/>
    <w:rsid w:val="00106EFF"/>
    <w:rsid w:val="00113630"/>
    <w:rsid w:val="00161E9E"/>
    <w:rsid w:val="00172F47"/>
    <w:rsid w:val="001936C7"/>
    <w:rsid w:val="001D391B"/>
    <w:rsid w:val="001E3754"/>
    <w:rsid w:val="001E3889"/>
    <w:rsid w:val="001E6F14"/>
    <w:rsid w:val="00204D57"/>
    <w:rsid w:val="00291F38"/>
    <w:rsid w:val="00294A48"/>
    <w:rsid w:val="002B4EFC"/>
    <w:rsid w:val="002B7430"/>
    <w:rsid w:val="002D11FF"/>
    <w:rsid w:val="002E7AB0"/>
    <w:rsid w:val="002F1A60"/>
    <w:rsid w:val="00316962"/>
    <w:rsid w:val="00363529"/>
    <w:rsid w:val="00364402"/>
    <w:rsid w:val="00393555"/>
    <w:rsid w:val="003D4D81"/>
    <w:rsid w:val="003E26FC"/>
    <w:rsid w:val="003E5661"/>
    <w:rsid w:val="00414125"/>
    <w:rsid w:val="00415679"/>
    <w:rsid w:val="00437FCB"/>
    <w:rsid w:val="00473034"/>
    <w:rsid w:val="0049166A"/>
    <w:rsid w:val="004A4D2F"/>
    <w:rsid w:val="004C1694"/>
    <w:rsid w:val="004D55E4"/>
    <w:rsid w:val="004D574F"/>
    <w:rsid w:val="004E2A8F"/>
    <w:rsid w:val="004F26EB"/>
    <w:rsid w:val="00502B1D"/>
    <w:rsid w:val="00504275"/>
    <w:rsid w:val="0051365A"/>
    <w:rsid w:val="00516521"/>
    <w:rsid w:val="00524327"/>
    <w:rsid w:val="00530FFD"/>
    <w:rsid w:val="005449F6"/>
    <w:rsid w:val="005562DB"/>
    <w:rsid w:val="005657C8"/>
    <w:rsid w:val="005735C2"/>
    <w:rsid w:val="00583201"/>
    <w:rsid w:val="0059170C"/>
    <w:rsid w:val="005933F8"/>
    <w:rsid w:val="005A047D"/>
    <w:rsid w:val="005A7195"/>
    <w:rsid w:val="005B59E5"/>
    <w:rsid w:val="00634BD6"/>
    <w:rsid w:val="0064665C"/>
    <w:rsid w:val="00650463"/>
    <w:rsid w:val="00662798"/>
    <w:rsid w:val="006723EB"/>
    <w:rsid w:val="0067305F"/>
    <w:rsid w:val="00676339"/>
    <w:rsid w:val="006C4546"/>
    <w:rsid w:val="006D07EA"/>
    <w:rsid w:val="006E73B8"/>
    <w:rsid w:val="006F5202"/>
    <w:rsid w:val="00705C1F"/>
    <w:rsid w:val="00756D96"/>
    <w:rsid w:val="007577D5"/>
    <w:rsid w:val="00785801"/>
    <w:rsid w:val="00785A06"/>
    <w:rsid w:val="007C3409"/>
    <w:rsid w:val="007F6DA9"/>
    <w:rsid w:val="008106C5"/>
    <w:rsid w:val="00816D72"/>
    <w:rsid w:val="00824222"/>
    <w:rsid w:val="00824B11"/>
    <w:rsid w:val="008274BE"/>
    <w:rsid w:val="00837E9D"/>
    <w:rsid w:val="0087069D"/>
    <w:rsid w:val="0087075A"/>
    <w:rsid w:val="00872C07"/>
    <w:rsid w:val="00875F44"/>
    <w:rsid w:val="008A51C0"/>
    <w:rsid w:val="008D7A52"/>
    <w:rsid w:val="009062A7"/>
    <w:rsid w:val="00932823"/>
    <w:rsid w:val="00964D9D"/>
    <w:rsid w:val="00987F05"/>
    <w:rsid w:val="009C1E9F"/>
    <w:rsid w:val="009C6EFC"/>
    <w:rsid w:val="009E3BAA"/>
    <w:rsid w:val="009F5CF2"/>
    <w:rsid w:val="00A17023"/>
    <w:rsid w:val="00A22F6F"/>
    <w:rsid w:val="00A42930"/>
    <w:rsid w:val="00A55276"/>
    <w:rsid w:val="00A95915"/>
    <w:rsid w:val="00AA0300"/>
    <w:rsid w:val="00AB019E"/>
    <w:rsid w:val="00AD2895"/>
    <w:rsid w:val="00AF0CE5"/>
    <w:rsid w:val="00B17546"/>
    <w:rsid w:val="00B23ACC"/>
    <w:rsid w:val="00B33B1F"/>
    <w:rsid w:val="00B40CFC"/>
    <w:rsid w:val="00B67F11"/>
    <w:rsid w:val="00B71ECB"/>
    <w:rsid w:val="00B91EFF"/>
    <w:rsid w:val="00BA37CC"/>
    <w:rsid w:val="00BD1568"/>
    <w:rsid w:val="00C02D91"/>
    <w:rsid w:val="00C04118"/>
    <w:rsid w:val="00C1697A"/>
    <w:rsid w:val="00C25416"/>
    <w:rsid w:val="00C50520"/>
    <w:rsid w:val="00C67836"/>
    <w:rsid w:val="00CB739C"/>
    <w:rsid w:val="00CC2470"/>
    <w:rsid w:val="00CC6F43"/>
    <w:rsid w:val="00CE4709"/>
    <w:rsid w:val="00D11F7E"/>
    <w:rsid w:val="00D52CAE"/>
    <w:rsid w:val="00D76C31"/>
    <w:rsid w:val="00D92A57"/>
    <w:rsid w:val="00DB03EB"/>
    <w:rsid w:val="00DE6725"/>
    <w:rsid w:val="00E02925"/>
    <w:rsid w:val="00E316B6"/>
    <w:rsid w:val="00E35291"/>
    <w:rsid w:val="00E739BB"/>
    <w:rsid w:val="00E81A03"/>
    <w:rsid w:val="00E864D0"/>
    <w:rsid w:val="00E87215"/>
    <w:rsid w:val="00E91DC2"/>
    <w:rsid w:val="00E94158"/>
    <w:rsid w:val="00EA2EE8"/>
    <w:rsid w:val="00ED1367"/>
    <w:rsid w:val="00EE73CE"/>
    <w:rsid w:val="00F0437E"/>
    <w:rsid w:val="00F655BE"/>
    <w:rsid w:val="00FD7F9E"/>
    <w:rsid w:val="00FE374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87215"/>
    <w:pPr>
      <w:spacing w:after="0" w:line="240" w:lineRule="auto"/>
    </w:pPr>
    <w:rPr>
      <w:rFonts w:ascii="Times New Roman" w:eastAsiaTheme="minorEastAsia"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0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8106C5"/>
    <w:pPr>
      <w:ind w:left="720"/>
      <w:contextualSpacing/>
    </w:pPr>
  </w:style>
  <w:style w:type="paragraph" w:styleId="Hlavika">
    <w:name w:val="header"/>
    <w:basedOn w:val="Normlny"/>
    <w:link w:val="HlavikaChar"/>
    <w:uiPriority w:val="99"/>
    <w:unhideWhenUsed/>
    <w:rsid w:val="006C4546"/>
    <w:pPr>
      <w:tabs>
        <w:tab w:val="center" w:pos="4536"/>
        <w:tab w:val="right" w:pos="9072"/>
      </w:tabs>
    </w:pPr>
  </w:style>
  <w:style w:type="character" w:customStyle="1" w:styleId="HlavikaChar">
    <w:name w:val="Hlavička Char"/>
    <w:basedOn w:val="Predvolenpsmoodseku"/>
    <w:link w:val="Hlavika"/>
    <w:uiPriority w:val="99"/>
    <w:rsid w:val="006C4546"/>
    <w:rPr>
      <w:rFonts w:ascii="Times New Roman" w:eastAsiaTheme="minorEastAsia" w:hAnsi="Times New Roman" w:cs="Times New Roman"/>
      <w:lang w:eastAsia="sk-SK"/>
    </w:rPr>
  </w:style>
  <w:style w:type="paragraph" w:styleId="Pta">
    <w:name w:val="footer"/>
    <w:basedOn w:val="Normlny"/>
    <w:link w:val="PtaChar"/>
    <w:uiPriority w:val="99"/>
    <w:unhideWhenUsed/>
    <w:rsid w:val="006C4546"/>
    <w:pPr>
      <w:tabs>
        <w:tab w:val="center" w:pos="4536"/>
        <w:tab w:val="right" w:pos="9072"/>
      </w:tabs>
    </w:pPr>
  </w:style>
  <w:style w:type="character" w:customStyle="1" w:styleId="PtaChar">
    <w:name w:val="Päta Char"/>
    <w:basedOn w:val="Predvolenpsmoodseku"/>
    <w:link w:val="Pta"/>
    <w:uiPriority w:val="99"/>
    <w:rsid w:val="006C4546"/>
    <w:rPr>
      <w:rFonts w:ascii="Times New Roman" w:eastAsiaTheme="minorEastAsia" w:hAnsi="Times New Roman" w:cs="Times New Roman"/>
      <w:lang w:eastAsia="sk-SK"/>
    </w:rPr>
  </w:style>
  <w:style w:type="paragraph" w:styleId="Textbubliny">
    <w:name w:val="Balloon Text"/>
    <w:basedOn w:val="Normlny"/>
    <w:link w:val="TextbublinyChar"/>
    <w:uiPriority w:val="99"/>
    <w:semiHidden/>
    <w:unhideWhenUsed/>
    <w:rsid w:val="00BD1568"/>
    <w:rPr>
      <w:rFonts w:ascii="Tahoma" w:hAnsi="Tahoma" w:cs="Tahoma"/>
      <w:sz w:val="16"/>
      <w:szCs w:val="16"/>
    </w:rPr>
  </w:style>
  <w:style w:type="character" w:customStyle="1" w:styleId="TextbublinyChar">
    <w:name w:val="Text bubliny Char"/>
    <w:basedOn w:val="Predvolenpsmoodseku"/>
    <w:link w:val="Textbubliny"/>
    <w:uiPriority w:val="99"/>
    <w:semiHidden/>
    <w:rsid w:val="00BD1568"/>
    <w:rPr>
      <w:rFonts w:ascii="Tahoma" w:eastAsiaTheme="minorEastAsia" w:hAnsi="Tahoma" w:cs="Tahoma"/>
      <w:sz w:val="16"/>
      <w:szCs w:val="16"/>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3645</Words>
  <Characters>20780</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KOHÚT Jozef</dc:creator>
  <cp:lastModifiedBy>Používateľ systému Windows</cp:lastModifiedBy>
  <cp:revision>4</cp:revision>
  <cp:lastPrinted>2024-11-21T13:36:00Z</cp:lastPrinted>
  <dcterms:created xsi:type="dcterms:W3CDTF">2024-12-11T09:59:00Z</dcterms:created>
  <dcterms:modified xsi:type="dcterms:W3CDTF">2024-12-16T14:28:00Z</dcterms:modified>
</cp:coreProperties>
</file>